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99A22" w14:textId="12D1CC51" w:rsidR="00D00F41" w:rsidRPr="00D00F41" w:rsidRDefault="00917C11" w:rsidP="00917C11">
      <w:pPr>
        <w:jc w:val="both"/>
        <w:rPr>
          <w:rFonts w:cstheme="minorHAnsi"/>
          <w:b/>
          <w:bCs/>
          <w:sz w:val="32"/>
          <w:szCs w:val="32"/>
          <w:lang w:val="hu-HU"/>
        </w:rPr>
      </w:pPr>
      <w:r w:rsidRPr="00917C11">
        <w:rPr>
          <w:rFonts w:cstheme="minorHAnsi"/>
          <w:b/>
          <w:bCs/>
          <w:sz w:val="32"/>
          <w:szCs w:val="32"/>
          <w:lang w:val="hu-HU"/>
        </w:rPr>
        <w:t>A Grand Automotive Central Europe lett a Geely márka hivatalos képviselője Magyarországon, Csehországban és Szlovákiában</w:t>
      </w:r>
    </w:p>
    <w:p w14:paraId="2175E2C7" w14:textId="77777777" w:rsidR="00E20BB5" w:rsidRDefault="00E20BB5" w:rsidP="00D00F41">
      <w:pPr>
        <w:jc w:val="both"/>
        <w:rPr>
          <w:rFonts w:cstheme="minorHAnsi"/>
          <w:sz w:val="24"/>
          <w:szCs w:val="24"/>
          <w:lang w:val="hu-HU"/>
        </w:rPr>
      </w:pPr>
    </w:p>
    <w:p w14:paraId="4D039D18" w14:textId="52B67A8E" w:rsidR="002E400E" w:rsidRPr="008B771A" w:rsidRDefault="00917C11" w:rsidP="00D00F41">
      <w:pPr>
        <w:jc w:val="both"/>
        <w:rPr>
          <w:rFonts w:cstheme="minorHAnsi"/>
          <w:i/>
          <w:iCs/>
          <w:sz w:val="24"/>
          <w:szCs w:val="24"/>
          <w:lang w:val="hu-HU"/>
        </w:rPr>
      </w:pPr>
      <w:r w:rsidRPr="008B771A">
        <w:rPr>
          <w:rFonts w:cstheme="minorHAnsi"/>
          <w:i/>
          <w:iCs/>
          <w:sz w:val="24"/>
          <w:szCs w:val="24"/>
          <w:lang w:val="hu-HU"/>
        </w:rPr>
        <w:t xml:space="preserve">Budapest, 2022. november </w:t>
      </w:r>
      <w:r w:rsidR="00C947E8">
        <w:rPr>
          <w:rFonts w:cstheme="minorHAnsi"/>
          <w:i/>
          <w:iCs/>
          <w:sz w:val="24"/>
          <w:szCs w:val="24"/>
          <w:lang w:val="hu-HU"/>
        </w:rPr>
        <w:t>7</w:t>
      </w:r>
      <w:r w:rsidRPr="008B771A">
        <w:rPr>
          <w:rFonts w:cstheme="minorHAnsi"/>
          <w:i/>
          <w:iCs/>
          <w:sz w:val="24"/>
          <w:szCs w:val="24"/>
          <w:lang w:val="hu-HU"/>
        </w:rPr>
        <w:t>.</w:t>
      </w:r>
    </w:p>
    <w:p w14:paraId="059DDCA4" w14:textId="77777777" w:rsidR="00032AAD" w:rsidRDefault="00032AAD" w:rsidP="00917C11">
      <w:pPr>
        <w:jc w:val="both"/>
        <w:rPr>
          <w:rFonts w:cstheme="minorHAnsi"/>
          <w:b/>
          <w:bCs/>
          <w:sz w:val="24"/>
          <w:szCs w:val="24"/>
          <w:lang w:val="hu-HU"/>
        </w:rPr>
      </w:pPr>
    </w:p>
    <w:p w14:paraId="28D4F6F5" w14:textId="54F2E73C" w:rsidR="002E400E" w:rsidRPr="00D00F41" w:rsidRDefault="00B3799D" w:rsidP="00917C11">
      <w:pPr>
        <w:jc w:val="both"/>
        <w:rPr>
          <w:rFonts w:cstheme="minorHAnsi"/>
          <w:sz w:val="24"/>
          <w:szCs w:val="24"/>
          <w:lang w:val="hu-HU"/>
        </w:rPr>
      </w:pPr>
      <w:r>
        <w:rPr>
          <w:rFonts w:cstheme="minorHAnsi"/>
          <w:b/>
          <w:bCs/>
          <w:sz w:val="24"/>
          <w:szCs w:val="24"/>
          <w:lang w:val="hu-HU"/>
        </w:rPr>
        <w:t>November 4-</w:t>
      </w:r>
      <w:proofErr w:type="gramStart"/>
      <w:r>
        <w:rPr>
          <w:rFonts w:cstheme="minorHAnsi"/>
          <w:b/>
          <w:bCs/>
          <w:sz w:val="24"/>
          <w:szCs w:val="24"/>
          <w:lang w:val="hu-HU"/>
        </w:rPr>
        <w:t xml:space="preserve">én </w:t>
      </w:r>
      <w:r w:rsidR="00917C11" w:rsidRPr="00917C11">
        <w:rPr>
          <w:rFonts w:cstheme="minorHAnsi"/>
          <w:b/>
          <w:bCs/>
          <w:sz w:val="24"/>
          <w:szCs w:val="24"/>
          <w:lang w:val="hu-HU"/>
        </w:rPr>
        <w:t xml:space="preserve"> került</w:t>
      </w:r>
      <w:proofErr w:type="gramEnd"/>
      <w:r w:rsidR="00917C11" w:rsidRPr="00917C11">
        <w:rPr>
          <w:rFonts w:cstheme="minorHAnsi"/>
          <w:b/>
          <w:bCs/>
          <w:sz w:val="24"/>
          <w:szCs w:val="24"/>
          <w:lang w:val="hu-HU"/>
        </w:rPr>
        <w:t xml:space="preserve"> pont egy hosszas tárgyalási folyamat végére a Geely és a Grand Automotive között,  a </w:t>
      </w:r>
      <w:proofErr w:type="spellStart"/>
      <w:r w:rsidR="00917C11" w:rsidRPr="00917C11">
        <w:rPr>
          <w:rFonts w:cstheme="minorHAnsi"/>
          <w:b/>
          <w:bCs/>
          <w:sz w:val="24"/>
          <w:szCs w:val="24"/>
          <w:lang w:val="hu-HU"/>
        </w:rPr>
        <w:t>Four</w:t>
      </w:r>
      <w:proofErr w:type="spellEnd"/>
      <w:r w:rsidR="00917C11" w:rsidRPr="00917C11">
        <w:rPr>
          <w:rFonts w:cstheme="minorHAnsi"/>
          <w:b/>
          <w:bCs/>
          <w:sz w:val="24"/>
          <w:szCs w:val="24"/>
          <w:lang w:val="hu-HU"/>
        </w:rPr>
        <w:t xml:space="preserve"> </w:t>
      </w:r>
      <w:proofErr w:type="spellStart"/>
      <w:r w:rsidR="00917C11" w:rsidRPr="00917C11">
        <w:rPr>
          <w:rFonts w:cstheme="minorHAnsi"/>
          <w:b/>
          <w:bCs/>
          <w:sz w:val="24"/>
          <w:szCs w:val="24"/>
          <w:lang w:val="hu-HU"/>
        </w:rPr>
        <w:t>Seasons</w:t>
      </w:r>
      <w:proofErr w:type="spellEnd"/>
      <w:r w:rsidR="00917C11" w:rsidRPr="00917C11">
        <w:rPr>
          <w:rFonts w:cstheme="minorHAnsi"/>
          <w:b/>
          <w:bCs/>
          <w:sz w:val="24"/>
          <w:szCs w:val="24"/>
          <w:lang w:val="hu-HU"/>
        </w:rPr>
        <w:t xml:space="preserve"> Hotel Gresham Palotában a sajtó munkatársai előtt a felek legmagasabb szintű képviselői aláírták a három országra vonatkozó importőri szerződést</w:t>
      </w:r>
    </w:p>
    <w:p w14:paraId="426259A9" w14:textId="77777777" w:rsidR="00917C11" w:rsidRPr="00E20BB5" w:rsidRDefault="00917C11" w:rsidP="00E20BB5">
      <w:pPr>
        <w:spacing w:line="360" w:lineRule="auto"/>
        <w:ind w:firstLine="567"/>
        <w:jc w:val="both"/>
        <w:rPr>
          <w:rFonts w:eastAsia="Microsoft YaHei" w:cstheme="minorHAnsi"/>
          <w:sz w:val="24"/>
          <w:szCs w:val="24"/>
          <w:shd w:val="clear" w:color="auto" w:fill="FFFFFF"/>
          <w:lang w:val="hu-HU"/>
        </w:rPr>
      </w:pPr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>2022. november 4-én ünnepélyes keretek között aláírták a disztribúciós szerződést a Geely márka forgalmazására a magyar a cseh és a szlovák piacra.</w:t>
      </w:r>
    </w:p>
    <w:p w14:paraId="0A4C8CCA" w14:textId="6C5E1E5D" w:rsidR="00917C11" w:rsidRPr="00E20BB5" w:rsidRDefault="00917C11" w:rsidP="00E20BB5">
      <w:pPr>
        <w:spacing w:line="360" w:lineRule="auto"/>
        <w:ind w:firstLine="567"/>
        <w:jc w:val="both"/>
        <w:rPr>
          <w:rFonts w:eastAsia="Microsoft YaHei" w:cstheme="minorHAnsi"/>
          <w:sz w:val="24"/>
          <w:szCs w:val="24"/>
          <w:shd w:val="clear" w:color="auto" w:fill="FFFFFF"/>
          <w:lang w:val="hu-HU"/>
        </w:rPr>
      </w:pPr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 xml:space="preserve">A szerződést Molnár Viktor a Grand Automotive Central Europe Kft. vezérigazgatója, valamint Cook </w:t>
      </w:r>
      <w:proofErr w:type="spellStart"/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>Xue</w:t>
      </w:r>
      <w:proofErr w:type="spellEnd"/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 xml:space="preserve"> a Geely Auto International </w:t>
      </w:r>
      <w:proofErr w:type="spellStart"/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>Sales</w:t>
      </w:r>
      <w:proofErr w:type="spellEnd"/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 xml:space="preserve"> </w:t>
      </w:r>
      <w:proofErr w:type="spellStart"/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>Company</w:t>
      </w:r>
      <w:proofErr w:type="spellEnd"/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 xml:space="preserve"> </w:t>
      </w:r>
      <w:r w:rsidR="00C02C77" w:rsidRPr="00C02C77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>ügyvezető vezérigazgató-helyettes</w:t>
      </w:r>
      <w:r w:rsidR="00C02C77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>e</w:t>
      </w:r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 xml:space="preserve"> látta el kézjegyével. A Geely márka első autói várhatóan 2023. első félévében érkeznek meg Csehország, Magyarország és Szlovákia útjaira.</w:t>
      </w:r>
    </w:p>
    <w:p w14:paraId="25A8E4A2" w14:textId="77777777" w:rsidR="00917C11" w:rsidRPr="00E20BB5" w:rsidRDefault="00917C11" w:rsidP="00E20BB5">
      <w:pPr>
        <w:spacing w:line="360" w:lineRule="auto"/>
        <w:ind w:firstLine="567"/>
        <w:jc w:val="both"/>
        <w:rPr>
          <w:rFonts w:eastAsia="Microsoft YaHei" w:cstheme="minorHAnsi"/>
          <w:sz w:val="24"/>
          <w:szCs w:val="24"/>
          <w:shd w:val="clear" w:color="auto" w:fill="FFFFFF"/>
          <w:lang w:val="hu-HU"/>
        </w:rPr>
      </w:pPr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>Az első Geely modell, mely hazánkban is megjelenik a Geometry C lesz, mely teljesen elektromos hajtáslánccal rendelkezik.</w:t>
      </w:r>
    </w:p>
    <w:p w14:paraId="430E8136" w14:textId="71BFCD98" w:rsidR="00E20BB5" w:rsidRPr="00E20BB5" w:rsidRDefault="00E20BB5" w:rsidP="00E20BB5">
      <w:pPr>
        <w:spacing w:line="360" w:lineRule="auto"/>
        <w:ind w:firstLine="567"/>
        <w:jc w:val="both"/>
        <w:rPr>
          <w:rFonts w:eastAsia="Microsoft YaHei" w:cstheme="minorHAnsi"/>
          <w:sz w:val="24"/>
          <w:szCs w:val="24"/>
          <w:shd w:val="clear" w:color="auto" w:fill="FFFFFF"/>
          <w:lang w:val="hu-HU"/>
        </w:rPr>
      </w:pPr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 xml:space="preserve">„Ez az esemény rendkívül fontos a cégcsoportunk életében, főleg annak tükrében, hogy jelenleg milyen nehéz kihívásokkal állnak szemben az Európában már ismert és bevezetett autómárkák. Geely, mint az egyik legnagyobb kínai </w:t>
      </w:r>
      <w:r w:rsidR="00560591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>autógyártó</w:t>
      </w:r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>, nem csak kiváló minőségű gépjárműveket gyárt, hanem olyan gyártási kapacitásokkal is rendelkezik, mely lehetővé teszi, hogy mind a vásárlókat, mind a leendő márkakereskedéseket folyamatosan el tudja látni az igényeknek megfelelő minőségű és mennyiségű gépkocsival.” – mondta Molnár Viktor a Grand Automotive Central Europe vezérigazgatója.</w:t>
      </w:r>
    </w:p>
    <w:p w14:paraId="7F48EA02" w14:textId="7CC55A61" w:rsidR="00E20BB5" w:rsidRPr="00E20BB5" w:rsidRDefault="007F5B1F" w:rsidP="00E20BB5">
      <w:pPr>
        <w:spacing w:line="360" w:lineRule="auto"/>
        <w:ind w:firstLine="567"/>
        <w:jc w:val="both"/>
        <w:rPr>
          <w:rFonts w:eastAsia="Microsoft YaHei" w:cstheme="minorHAnsi"/>
          <w:sz w:val="24"/>
          <w:szCs w:val="24"/>
          <w:shd w:val="clear" w:color="auto" w:fill="FFFFFF"/>
          <w:lang w:val="hu-HU"/>
        </w:rPr>
      </w:pPr>
      <w:r>
        <w:rPr>
          <w:rFonts w:eastAsia="Microsoft YaHei" w:cstheme="minorHAnsi"/>
          <w:sz w:val="24"/>
          <w:szCs w:val="24"/>
          <w:shd w:val="clear" w:color="auto" w:fill="FFFFFF"/>
          <w:lang w:val="hu-HU"/>
        </w:rPr>
        <w:t>„</w:t>
      </w:r>
      <w:r w:rsidR="00E20BB5"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 xml:space="preserve">Hosszas tárgyalások után sikerült megállapodnunk a Geely Auto International Holdinggal a három országot felölelő disztribúciós szerződés minden pontjában, hogy innentől kezdve közösen kezdjük el a Geely márka </w:t>
      </w:r>
      <w:proofErr w:type="spellStart"/>
      <w:r w:rsidR="00E20BB5"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>közép-kelet</w:t>
      </w:r>
      <w:proofErr w:type="spellEnd"/>
      <w:r w:rsidR="00E20BB5"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 xml:space="preserve"> európai felépítését. Külön büszkeséggel tölt el minket, hogy a Grand Automotive az első vállalat az Európai Unióban, mellyel a Geely importőri szerződést írt alá</w:t>
      </w:r>
      <w:r w:rsidR="00560591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 xml:space="preserve"> az anyavállalati márkanévvel ellátott gépjárművek forgalmazására</w:t>
      </w:r>
      <w:r w:rsidR="00E20BB5"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 xml:space="preserve">, mely egyértelműen azt mutatja, hogy a régióban több országra és márkára </w:t>
      </w:r>
      <w:r w:rsidR="00E20BB5"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lastRenderedPageBreak/>
        <w:t>kiterjedő importőri tevékenységünk meggyőzte őket, hogy érdemesek vagyunk arra, hogy ezt a jelentős kínai márkát képviseljük. A közeljövőben elsődleges célunk a márka és ezen belül a Geometry C modell megfelelő pozícionálása, valamint a márkakereskedői és márkaszerviz hálózat országos kiépítése. Mivel több márkát is képviselünk ebben a régióban, ezért lehetőségünk nyílik a logisztikai szinergiák kihasználására és az egész logisztikai folyamatok – mind a gépkocsik mind az alkatrészek esetében – gyors és hatékony kiépítésére” -tette hozzá.</w:t>
      </w:r>
    </w:p>
    <w:p w14:paraId="519F7523" w14:textId="547B31DE" w:rsidR="00917C11" w:rsidRPr="00E20BB5" w:rsidRDefault="00917C11" w:rsidP="00E20BB5">
      <w:pPr>
        <w:spacing w:line="360" w:lineRule="auto"/>
        <w:ind w:firstLine="567"/>
        <w:jc w:val="both"/>
        <w:rPr>
          <w:rFonts w:eastAsia="Microsoft YaHei" w:cstheme="minorHAnsi"/>
          <w:sz w:val="24"/>
          <w:szCs w:val="24"/>
          <w:shd w:val="clear" w:color="auto" w:fill="FFFFFF"/>
          <w:lang w:val="hu-HU"/>
        </w:rPr>
      </w:pPr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>"A Geely, amely elkötelezett amellett, hogy kiváló minőségű termékeket kínáljon a vásárlóknak szerte a világon</w:t>
      </w:r>
      <w:r w:rsidR="00801864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>,</w:t>
      </w:r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 xml:space="preserve"> </w:t>
      </w:r>
      <w:r w:rsidR="00801864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>s</w:t>
      </w:r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 xml:space="preserve">ikeresen koordinálta a fejlesztéseket a Volvo, a </w:t>
      </w:r>
      <w:proofErr w:type="spellStart"/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>Polestar</w:t>
      </w:r>
      <w:proofErr w:type="spellEnd"/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 xml:space="preserve">, a </w:t>
      </w:r>
      <w:proofErr w:type="spellStart"/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>Lotus</w:t>
      </w:r>
      <w:proofErr w:type="spellEnd"/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 xml:space="preserve">, a </w:t>
      </w:r>
      <w:proofErr w:type="spellStart"/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>Smart</w:t>
      </w:r>
      <w:proofErr w:type="spellEnd"/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 xml:space="preserve"> és más ismert autómárkákkal, amelyek a Geely Holding Group tulajdonában és </w:t>
      </w:r>
      <w:r w:rsidR="00801864"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>irányítás</w:t>
      </w:r>
      <w:r w:rsidR="00801864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>a alatt</w:t>
      </w:r>
      <w:r w:rsidR="00801864"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 xml:space="preserve"> </w:t>
      </w:r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 xml:space="preserve">vannak. Globális vállalatként a Geely aktívan versenyez a globális piacon. A Geely gazdag termék kínálatot hozott létre, amely magában foglalja az üzemanyaggal működő járműveket, az </w:t>
      </w:r>
      <w:r w:rsidR="00801864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>elektromos</w:t>
      </w:r>
      <w:r w:rsidR="00801864"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 xml:space="preserve"> </w:t>
      </w:r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 xml:space="preserve">modelleket, a hibrid járműveket, a metanolos autókat és az akkumulátorcserés megoldásokat is. A </w:t>
      </w:r>
      <w:r w:rsidR="00801864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>kutatás és fejlesztésbe</w:t>
      </w:r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 xml:space="preserve"> történő jelentős befektetések révén a Geely olyan utazási élményt hozott létre, amely meghaladja </w:t>
      </w:r>
      <w:r w:rsidR="00801864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 xml:space="preserve">a világszerte több, mint 12 millió felhasználó elvárását. </w:t>
      </w:r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 xml:space="preserve">Mivel a Geely márka először lép be az Európai Unió piacára, a Grand Automotive Central Europe vállalattal való partnerség jelentős előrelépést jelent a Geely globalizációs törekvései szempontjából. " - mondta Cook </w:t>
      </w:r>
      <w:proofErr w:type="spellStart"/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>Xue</w:t>
      </w:r>
      <w:proofErr w:type="spellEnd"/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 xml:space="preserve">, a Geely Auto International Corporation </w:t>
      </w:r>
      <w:r w:rsidR="00032AAD" w:rsidRPr="00032AAD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>ügyvezető vezérigazgató-helyettese</w:t>
      </w:r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>.</w:t>
      </w:r>
    </w:p>
    <w:p w14:paraId="6D5DA0E5" w14:textId="348A9C5C" w:rsidR="00917C11" w:rsidRPr="00E20BB5" w:rsidRDefault="00917C11" w:rsidP="00E20BB5">
      <w:pPr>
        <w:spacing w:line="360" w:lineRule="auto"/>
        <w:ind w:firstLine="567"/>
        <w:jc w:val="both"/>
        <w:rPr>
          <w:rFonts w:eastAsia="Microsoft YaHei" w:cstheme="minorHAnsi"/>
          <w:sz w:val="24"/>
          <w:szCs w:val="24"/>
          <w:shd w:val="clear" w:color="auto" w:fill="FFFFFF"/>
          <w:lang w:val="hu-HU"/>
        </w:rPr>
      </w:pPr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 xml:space="preserve">Emellett bizakodását fejezte ki a Geometry C </w:t>
      </w:r>
      <w:proofErr w:type="spellStart"/>
      <w:r w:rsidR="00801864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>közép-kelet</w:t>
      </w:r>
      <w:proofErr w:type="spellEnd"/>
      <w:r w:rsidR="00801864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 xml:space="preserve"> </w:t>
      </w:r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 xml:space="preserve">európai bevezetésével kapcsolatban, mondván, hogy "a Geely </w:t>
      </w:r>
      <w:r w:rsidR="00801864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 xml:space="preserve">márka </w:t>
      </w:r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>az ‘Intelligens Geely 2025</w:t>
      </w:r>
      <w:r w:rsidR="00801864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>’</w:t>
      </w:r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 xml:space="preserve"> stratégia végrehajtásával és a teljes akkumulátor-iparágba történő sikeres </w:t>
      </w:r>
      <w:r w:rsidR="004A1D7B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>integrálódásával</w:t>
      </w:r>
      <w:r w:rsidR="004A1D7B"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 xml:space="preserve"> </w:t>
      </w:r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 xml:space="preserve">felgyorsította a versenyelőnyének előmozdítását. Ezek a </w:t>
      </w:r>
      <w:r w:rsidR="004A1D7B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>taktikai lépések</w:t>
      </w:r>
      <w:r w:rsidR="004A1D7B"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 xml:space="preserve"> </w:t>
      </w:r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>és technológiák lehetővé teszik, hogy a Geometry C, a Geely elektromos járművek egyik alapvető mesterműve, a bevezetés után lenyűgözze a fogyasztókat."</w:t>
      </w:r>
    </w:p>
    <w:p w14:paraId="41326A85" w14:textId="77777777" w:rsidR="00E20BB5" w:rsidRPr="00E20BB5" w:rsidRDefault="00E20BB5" w:rsidP="00917C11">
      <w:pPr>
        <w:spacing w:line="360" w:lineRule="auto"/>
        <w:jc w:val="both"/>
        <w:rPr>
          <w:rFonts w:cstheme="minorHAnsi"/>
          <w:b/>
          <w:bCs/>
          <w:sz w:val="24"/>
          <w:szCs w:val="24"/>
          <w:lang w:val="hu-HU"/>
        </w:rPr>
      </w:pPr>
    </w:p>
    <w:p w14:paraId="3BF26196" w14:textId="2B4640D8" w:rsidR="00917C11" w:rsidRPr="00E20BB5" w:rsidRDefault="00917C11" w:rsidP="00917C11">
      <w:pPr>
        <w:spacing w:line="360" w:lineRule="auto"/>
        <w:jc w:val="both"/>
        <w:rPr>
          <w:rFonts w:cstheme="minorHAnsi"/>
          <w:b/>
          <w:bCs/>
          <w:sz w:val="24"/>
          <w:szCs w:val="24"/>
          <w:lang w:val="hu-HU"/>
        </w:rPr>
      </w:pPr>
      <w:r w:rsidRPr="00E20BB5">
        <w:rPr>
          <w:rFonts w:cstheme="minorHAnsi"/>
          <w:b/>
          <w:bCs/>
          <w:sz w:val="24"/>
          <w:szCs w:val="24"/>
          <w:lang w:val="hu-HU"/>
        </w:rPr>
        <w:t>A GEELY-</w:t>
      </w:r>
      <w:proofErr w:type="spellStart"/>
      <w:r w:rsidRPr="00E20BB5">
        <w:rPr>
          <w:rFonts w:cstheme="minorHAnsi"/>
          <w:b/>
          <w:bCs/>
          <w:sz w:val="24"/>
          <w:szCs w:val="24"/>
          <w:lang w:val="hu-HU"/>
        </w:rPr>
        <w:t>ről</w:t>
      </w:r>
      <w:proofErr w:type="spellEnd"/>
    </w:p>
    <w:p w14:paraId="5C967CA6" w14:textId="77777777" w:rsidR="00917C11" w:rsidRPr="00E20BB5" w:rsidRDefault="00917C11" w:rsidP="00E20BB5">
      <w:pPr>
        <w:spacing w:line="360" w:lineRule="auto"/>
        <w:ind w:firstLine="567"/>
        <w:jc w:val="both"/>
        <w:rPr>
          <w:rFonts w:eastAsia="Microsoft YaHei" w:cstheme="minorHAnsi"/>
          <w:sz w:val="24"/>
          <w:szCs w:val="24"/>
          <w:shd w:val="clear" w:color="auto" w:fill="FFFFFF"/>
          <w:lang w:val="hu-HU"/>
        </w:rPr>
      </w:pPr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>A Geely azzal a küldetéssel, hogy a felhasználók számára olyan mobilitási élményt teremtsen, amely meghaladja az elvárásokat, elkötelezett amellett, hogy a technológia által vezérelt globális autóipari vállalattá, valamint a világ legversenyképesebb és legelismertebb autómárkájává váljon.</w:t>
      </w:r>
    </w:p>
    <w:p w14:paraId="1438DF3F" w14:textId="4BA5F4E7" w:rsidR="00917C11" w:rsidRPr="00E20BB5" w:rsidRDefault="00917C11" w:rsidP="00E20BB5">
      <w:pPr>
        <w:spacing w:line="360" w:lineRule="auto"/>
        <w:ind w:firstLine="567"/>
        <w:jc w:val="both"/>
        <w:rPr>
          <w:rFonts w:eastAsia="Microsoft YaHei" w:cstheme="minorHAnsi"/>
          <w:sz w:val="24"/>
          <w:szCs w:val="24"/>
          <w:shd w:val="clear" w:color="auto" w:fill="FFFFFF"/>
          <w:lang w:val="hu-HU"/>
        </w:rPr>
      </w:pPr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lastRenderedPageBreak/>
        <w:t xml:space="preserve">A Geely először 1997-ben lépett be az autóiparba. Az évekig tartó erőfeszítések és elkötelezettség révén a Geely lett az első kínai autómárka, amely 2020-ra elérte a 10 millió személygépkocsi értékesítési és gyártási darabszámát. A Geely jól ismert autómárkái, mint például a Geely Auto, a Volvo, a </w:t>
      </w:r>
      <w:proofErr w:type="spellStart"/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>Polestar</w:t>
      </w:r>
      <w:proofErr w:type="spellEnd"/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 xml:space="preserve"> és a </w:t>
      </w:r>
      <w:proofErr w:type="spellStart"/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>Lotus</w:t>
      </w:r>
      <w:proofErr w:type="spellEnd"/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 xml:space="preserve">, összehangolt fejlődést értek el, jó piaci teljesítményt nyújtva. Mostanáig a Geely </w:t>
      </w:r>
      <w:r w:rsidR="004A1D7B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>tizenegy</w:t>
      </w:r>
      <w:r w:rsidR="004A1D7B"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 xml:space="preserve"> </w:t>
      </w:r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 xml:space="preserve">egymást követő évben szerepelt a </w:t>
      </w:r>
      <w:proofErr w:type="spellStart"/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>Fortune</w:t>
      </w:r>
      <w:proofErr w:type="spellEnd"/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 xml:space="preserve"> Global 500-as listáján</w:t>
      </w:r>
      <w:r w:rsidR="004A1D7B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 xml:space="preserve"> (</w:t>
      </w:r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>a 229. helyen áll</w:t>
      </w:r>
      <w:r w:rsidR="004A1D7B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>)</w:t>
      </w:r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>, piaci értéke több mint 55,8 milliárd USD, és világszerte több mint 120 000 alkalmazottat foglalkoztat.</w:t>
      </w:r>
    </w:p>
    <w:p w14:paraId="64D93FCA" w14:textId="13481A8F" w:rsidR="00917C11" w:rsidRPr="00E20BB5" w:rsidRDefault="00917C11" w:rsidP="00E20BB5">
      <w:pPr>
        <w:spacing w:line="360" w:lineRule="auto"/>
        <w:ind w:firstLine="567"/>
        <w:jc w:val="both"/>
        <w:rPr>
          <w:rFonts w:eastAsia="Microsoft YaHei" w:cstheme="minorHAnsi"/>
          <w:sz w:val="24"/>
          <w:szCs w:val="24"/>
          <w:shd w:val="clear" w:color="auto" w:fill="FFFFFF"/>
          <w:lang w:val="hu-HU"/>
        </w:rPr>
      </w:pPr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 xml:space="preserve">Számos tervezési és </w:t>
      </w:r>
      <w:r w:rsidR="00C20559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>kutatás-fejlesztési</w:t>
      </w:r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 xml:space="preserve"> központot épített ki a kínai Sanghajban, a svédországi Göteborgban, az egyesült királyságbeli Coventryben, az egyesült államokbeli Kaliforniában és a németországi Frankfurtban, több mint 20</w:t>
      </w:r>
      <w:r w:rsidR="00C20559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>,</w:t>
      </w:r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 xml:space="preserve">000 </w:t>
      </w:r>
      <w:r w:rsidR="00C20559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>kutatás-fejlesztő</w:t>
      </w:r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 xml:space="preserve"> és tervező munkatárssal és több mint 14</w:t>
      </w:r>
      <w:r w:rsidR="00C20559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>,</w:t>
      </w:r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>000 innovációs szabadalommal. Az intelligens gyártás tekintetében a Geely világszerte több mint 40 világszínvonalú, modern jármű- és hajtáslánc-gyártó üzemmel rendelkezik.</w:t>
      </w:r>
    </w:p>
    <w:p w14:paraId="7D71024B" w14:textId="23D2FF2F" w:rsidR="00917C11" w:rsidRPr="00E20BB5" w:rsidRDefault="00917C11" w:rsidP="00E20BB5">
      <w:pPr>
        <w:spacing w:line="360" w:lineRule="auto"/>
        <w:ind w:firstLine="567"/>
        <w:jc w:val="both"/>
        <w:rPr>
          <w:rFonts w:eastAsia="Microsoft YaHei" w:cstheme="minorHAnsi"/>
          <w:sz w:val="24"/>
          <w:szCs w:val="24"/>
          <w:shd w:val="clear" w:color="auto" w:fill="FFFFFF"/>
          <w:lang w:val="hu-HU"/>
        </w:rPr>
      </w:pPr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 xml:space="preserve">A technológiai innovációra, a biztonságra és az intelligenciára összpontosítva a Geely számos nagy értékű terméket hozott létre, amelyek nem csak a fő piaci szegmenseket fedik le, beleértve az SUV, </w:t>
      </w:r>
      <w:proofErr w:type="spellStart"/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>Crossover</w:t>
      </w:r>
      <w:proofErr w:type="spellEnd"/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 xml:space="preserve">, kombi és szedán modelleket, hanem az </w:t>
      </w:r>
      <w:r w:rsidR="0005195D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>elektromos</w:t>
      </w:r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 xml:space="preserve"> modelleket, a hibrid járműveket, a metanolos járműveket és az akkumulátorcserét is. 2021-ben a Geely elindította az "Intelligens Geely 2025 " </w:t>
      </w:r>
      <w:r w:rsidR="00C20559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>stratégiai programját</w:t>
      </w:r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 xml:space="preserve">, amelynek célja, hogy kihasználja a csoport globális rendszereinek és erőforrásainak előnyeit, hogy egy technológiai ökológiai hálózatot építsen a chipek, a szoftveres operációs rendszerek, a digitalizáció és a műholdas hálózatok körül, hogy </w:t>
      </w:r>
      <w:r w:rsidR="00C20559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 xml:space="preserve">előmozdítsa </w:t>
      </w:r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>az ügyfelek az intelligens vezetés, az intelligens utastér és az intelligens szolgáltatások terén</w:t>
      </w:r>
      <w:r w:rsidR="00C20559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 xml:space="preserve"> szerzett élményeit</w:t>
      </w:r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 xml:space="preserve">. Eközben a Geely azt tervezi, hogy 5 év alatt 21 milliárd USD </w:t>
      </w:r>
      <w:r w:rsidR="00C20559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>kutatás-fejlesztési</w:t>
      </w:r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 xml:space="preserve"> beruházással több mint 25 új alternatív hajtásláncú terméket vezet be.</w:t>
      </w:r>
    </w:p>
    <w:p w14:paraId="224990C0" w14:textId="1B8BF478" w:rsidR="00E20BB5" w:rsidRDefault="00E20BB5" w:rsidP="00917C11">
      <w:pPr>
        <w:spacing w:line="360" w:lineRule="auto"/>
        <w:jc w:val="both"/>
        <w:rPr>
          <w:rFonts w:eastAsia="Times New Roman" w:cstheme="minorHAnsi"/>
          <w:b/>
          <w:sz w:val="24"/>
          <w:szCs w:val="24"/>
          <w:lang w:val="hu-HU"/>
        </w:rPr>
      </w:pPr>
    </w:p>
    <w:p w14:paraId="632E5F22" w14:textId="47860D11" w:rsidR="0005195D" w:rsidRDefault="0005195D" w:rsidP="00917C11">
      <w:pPr>
        <w:spacing w:line="360" w:lineRule="auto"/>
        <w:jc w:val="both"/>
        <w:rPr>
          <w:rFonts w:eastAsia="Times New Roman" w:cstheme="minorHAnsi"/>
          <w:b/>
          <w:sz w:val="24"/>
          <w:szCs w:val="24"/>
          <w:lang w:val="hu-HU"/>
        </w:rPr>
      </w:pPr>
    </w:p>
    <w:p w14:paraId="7CB01618" w14:textId="282F0662" w:rsidR="0005195D" w:rsidRDefault="0005195D" w:rsidP="00917C11">
      <w:pPr>
        <w:spacing w:line="360" w:lineRule="auto"/>
        <w:jc w:val="both"/>
        <w:rPr>
          <w:rFonts w:eastAsia="Times New Roman" w:cstheme="minorHAnsi"/>
          <w:b/>
          <w:sz w:val="24"/>
          <w:szCs w:val="24"/>
          <w:lang w:val="hu-HU"/>
        </w:rPr>
      </w:pPr>
    </w:p>
    <w:p w14:paraId="2F14A41C" w14:textId="77777777" w:rsidR="00BE5644" w:rsidRDefault="00BE5644" w:rsidP="00917C11">
      <w:pPr>
        <w:spacing w:line="360" w:lineRule="auto"/>
        <w:jc w:val="both"/>
        <w:rPr>
          <w:rFonts w:eastAsia="Times New Roman" w:cstheme="minorHAnsi"/>
          <w:b/>
          <w:sz w:val="24"/>
          <w:szCs w:val="24"/>
          <w:lang w:val="hu-HU"/>
        </w:rPr>
      </w:pPr>
    </w:p>
    <w:p w14:paraId="505C68CF" w14:textId="77777777" w:rsidR="0005195D" w:rsidRDefault="0005195D" w:rsidP="00917C11">
      <w:pPr>
        <w:spacing w:line="360" w:lineRule="auto"/>
        <w:jc w:val="both"/>
        <w:rPr>
          <w:rFonts w:eastAsia="Times New Roman" w:cstheme="minorHAnsi"/>
          <w:b/>
          <w:sz w:val="24"/>
          <w:szCs w:val="24"/>
          <w:lang w:val="hu-HU"/>
        </w:rPr>
      </w:pPr>
    </w:p>
    <w:p w14:paraId="7371F63F" w14:textId="722C230D" w:rsidR="00917C11" w:rsidRPr="00E20BB5" w:rsidRDefault="00917C11" w:rsidP="00917C11">
      <w:pPr>
        <w:spacing w:line="360" w:lineRule="auto"/>
        <w:jc w:val="both"/>
        <w:rPr>
          <w:rFonts w:eastAsia="Times New Roman" w:cstheme="minorHAnsi"/>
          <w:b/>
          <w:sz w:val="24"/>
          <w:szCs w:val="24"/>
          <w:lang w:val="hu-HU"/>
        </w:rPr>
      </w:pPr>
      <w:r w:rsidRPr="00E20BB5">
        <w:rPr>
          <w:rFonts w:eastAsia="Times New Roman" w:cstheme="minorHAnsi"/>
          <w:b/>
          <w:sz w:val="24"/>
          <w:szCs w:val="24"/>
          <w:lang w:val="hu-HU"/>
        </w:rPr>
        <w:lastRenderedPageBreak/>
        <w:t>A Geometria C legfontosabb termékinformációi</w:t>
      </w:r>
    </w:p>
    <w:p w14:paraId="7600CA97" w14:textId="77777777" w:rsidR="00917C11" w:rsidRPr="00E20BB5" w:rsidRDefault="00917C11" w:rsidP="00917C11">
      <w:pPr>
        <w:spacing w:line="360" w:lineRule="auto"/>
        <w:jc w:val="both"/>
        <w:rPr>
          <w:rFonts w:eastAsia="Microsoft YaHei" w:cstheme="minorHAnsi"/>
          <w:b/>
          <w:sz w:val="24"/>
          <w:szCs w:val="24"/>
          <w:lang w:val="hu-HU"/>
        </w:rPr>
      </w:pPr>
      <w:r w:rsidRPr="00E20BB5">
        <w:rPr>
          <w:rFonts w:eastAsia="Microsoft YaHei" w:cstheme="minorHAnsi"/>
          <w:b/>
          <w:sz w:val="24"/>
          <w:szCs w:val="24"/>
          <w:lang w:val="hu-HU"/>
        </w:rPr>
        <w:t>Külső</w:t>
      </w:r>
    </w:p>
    <w:p w14:paraId="1768FEDD" w14:textId="3611A205" w:rsidR="00917C11" w:rsidRPr="00983FCD" w:rsidRDefault="00917C11" w:rsidP="00E20BB5">
      <w:pPr>
        <w:spacing w:line="360" w:lineRule="auto"/>
        <w:ind w:firstLine="567"/>
        <w:jc w:val="both"/>
        <w:rPr>
          <w:rFonts w:eastAsia="Microsoft YaHei" w:cstheme="minorHAnsi"/>
          <w:sz w:val="24"/>
          <w:szCs w:val="24"/>
          <w:shd w:val="clear" w:color="auto" w:fill="FFFFFF"/>
          <w:lang w:val="hu-HU"/>
        </w:rPr>
      </w:pPr>
      <w:r w:rsidRPr="00983FCD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 xml:space="preserve">Az aláírási ceremónián bemutatott Geometry C orrészének kialakítása egyszerű és divatos, a penge alakú fényszóró és a nagy gumiabroncsok erős sportosságot sugallnak. A </w:t>
      </w:r>
      <w:r w:rsidR="00983FCD" w:rsidRPr="00983FCD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 xml:space="preserve">gépkocsi </w:t>
      </w:r>
      <w:r w:rsidRPr="00983FCD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 xml:space="preserve">hátsó kialakítás az </w:t>
      </w:r>
      <w:r w:rsidR="00983FCD" w:rsidRPr="00983FCD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>els</w:t>
      </w:r>
      <w:r w:rsidR="00983FCD" w:rsidRPr="00C947E8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 xml:space="preserve">ő kialakítás </w:t>
      </w:r>
      <w:r w:rsidR="00983FCD" w:rsidRPr="00983FCD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>koncepcióját</w:t>
      </w:r>
      <w:r w:rsidR="00983FCD" w:rsidRPr="00C947E8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 xml:space="preserve"> </w:t>
      </w:r>
      <w:r w:rsidR="00983FCD" w:rsidRPr="00983FCD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>követi</w:t>
      </w:r>
      <w:r w:rsidRPr="00983FCD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 xml:space="preserve">. </w:t>
      </w:r>
      <w:r w:rsidRPr="00983FCD">
        <w:rPr>
          <w:rFonts w:eastAsia="Microsoft YaHei" w:cstheme="minorHAnsi"/>
          <w:sz w:val="24"/>
          <w:szCs w:val="24"/>
          <w:shd w:val="clear" w:color="auto" w:fill="FFFFFF"/>
          <w:lang w:val="hu-HU" w:eastAsia="zh-CN"/>
        </w:rPr>
        <w:t xml:space="preserve">A </w:t>
      </w:r>
      <w:r w:rsidRPr="00983FCD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 xml:space="preserve">teljesen új Geometry C módosított </w:t>
      </w:r>
      <w:r w:rsidR="00983FCD" w:rsidRPr="00983FCD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>orrész</w:t>
      </w:r>
      <w:r w:rsidRPr="00983FCD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 xml:space="preserve"> kialakítással és hátsó lámpákkal érkezik majd, de megtartja a felfüggesztett tető és a rejtett ajtókilincsek kialakítását, hogy </w:t>
      </w:r>
      <w:r w:rsidR="00983FCD" w:rsidRPr="00983FCD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 xml:space="preserve">tovább fokozza </w:t>
      </w:r>
      <w:r w:rsidRPr="00983FCD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 xml:space="preserve">a megjelenést </w:t>
      </w:r>
      <w:r w:rsidR="00983FCD" w:rsidRPr="00983FCD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>a techno</w:t>
      </w:r>
      <w:r w:rsidR="00983FCD" w:rsidRPr="00C947E8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 xml:space="preserve">lógia </w:t>
      </w:r>
      <w:r w:rsidR="00BE5644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 xml:space="preserve">megjelenés </w:t>
      </w:r>
      <w:r w:rsidR="00983FCD" w:rsidRPr="00C947E8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>irányába</w:t>
      </w:r>
      <w:r w:rsidRPr="00983FCD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>.</w:t>
      </w:r>
    </w:p>
    <w:p w14:paraId="14A1435C" w14:textId="77777777" w:rsidR="00E20BB5" w:rsidRDefault="00E20BB5" w:rsidP="00917C11">
      <w:pPr>
        <w:spacing w:line="360" w:lineRule="auto"/>
        <w:jc w:val="both"/>
        <w:rPr>
          <w:rFonts w:eastAsia="Microsoft YaHei" w:cstheme="minorHAnsi"/>
          <w:b/>
          <w:sz w:val="24"/>
          <w:szCs w:val="24"/>
          <w:lang w:val="hu-HU"/>
        </w:rPr>
      </w:pPr>
    </w:p>
    <w:p w14:paraId="3256BCA5" w14:textId="7EB5844C" w:rsidR="00917C11" w:rsidRPr="00E20BB5" w:rsidRDefault="00917C11" w:rsidP="00917C11">
      <w:pPr>
        <w:spacing w:line="360" w:lineRule="auto"/>
        <w:jc w:val="both"/>
        <w:rPr>
          <w:rFonts w:eastAsia="Microsoft YaHei" w:cstheme="minorHAnsi"/>
          <w:b/>
          <w:sz w:val="24"/>
          <w:szCs w:val="24"/>
          <w:lang w:val="hu-HU"/>
        </w:rPr>
      </w:pPr>
      <w:r w:rsidRPr="00E20BB5">
        <w:rPr>
          <w:rFonts w:eastAsia="Microsoft YaHei" w:cstheme="minorHAnsi"/>
          <w:b/>
          <w:sz w:val="24"/>
          <w:szCs w:val="24"/>
          <w:lang w:val="hu-HU"/>
        </w:rPr>
        <w:t>Hatótáv</w:t>
      </w:r>
    </w:p>
    <w:p w14:paraId="0E2CE835" w14:textId="77777777" w:rsidR="00E915C4" w:rsidRPr="00E915C4" w:rsidRDefault="00917C11" w:rsidP="00E915C4">
      <w:pPr>
        <w:spacing w:line="360" w:lineRule="auto"/>
        <w:ind w:firstLine="567"/>
        <w:jc w:val="both"/>
        <w:rPr>
          <w:rFonts w:eastAsia="Microsoft YaHei" w:cstheme="minorHAnsi"/>
          <w:sz w:val="24"/>
          <w:szCs w:val="24"/>
          <w:lang w:val="hu-HU"/>
        </w:rPr>
      </w:pPr>
      <w:r w:rsidRPr="00E20BB5">
        <w:rPr>
          <w:rFonts w:eastAsia="Microsoft YaHei" w:cstheme="minorHAnsi"/>
          <w:sz w:val="24"/>
          <w:szCs w:val="24"/>
          <w:lang w:val="hu-HU"/>
        </w:rPr>
        <w:t>Az ezúttal bemutatott Geometria C zászlóshajó modell WLTP szerint 460 km-es hatótávolsággal és 310 N-m csúcsnyomatékkal rendelkezik, amely mindössze 7,7 másodperc alatt képes 0 km/h-</w:t>
      </w:r>
      <w:proofErr w:type="spellStart"/>
      <w:r w:rsidRPr="00E20BB5">
        <w:rPr>
          <w:rFonts w:eastAsia="Microsoft YaHei" w:cstheme="minorHAnsi"/>
          <w:sz w:val="24"/>
          <w:szCs w:val="24"/>
          <w:lang w:val="hu-HU"/>
        </w:rPr>
        <w:t>ról</w:t>
      </w:r>
      <w:proofErr w:type="spellEnd"/>
      <w:r w:rsidRPr="00E20BB5">
        <w:rPr>
          <w:rFonts w:eastAsia="Microsoft YaHei" w:cstheme="minorHAnsi"/>
          <w:sz w:val="24"/>
          <w:szCs w:val="24"/>
          <w:lang w:val="hu-HU"/>
        </w:rPr>
        <w:t xml:space="preserve"> 100 km/h-</w:t>
      </w:r>
      <w:proofErr w:type="spellStart"/>
      <w:r w:rsidRPr="00E20BB5">
        <w:rPr>
          <w:rFonts w:eastAsia="Microsoft YaHei" w:cstheme="minorHAnsi"/>
          <w:sz w:val="24"/>
          <w:szCs w:val="24"/>
          <w:lang w:val="hu-HU"/>
        </w:rPr>
        <w:t>ra</w:t>
      </w:r>
      <w:proofErr w:type="spellEnd"/>
      <w:r w:rsidRPr="00E20BB5">
        <w:rPr>
          <w:rFonts w:eastAsia="Microsoft YaHei" w:cstheme="minorHAnsi"/>
          <w:sz w:val="24"/>
          <w:szCs w:val="24"/>
          <w:lang w:val="hu-HU"/>
        </w:rPr>
        <w:t xml:space="preserve"> gyorsulni, teljes mértékben kielégítve a felhasználók mindennapi igényeit. Emellett az autó a Geely saját fejlesztésű </w:t>
      </w:r>
      <w:proofErr w:type="spellStart"/>
      <w:r w:rsidRPr="00E20BB5">
        <w:rPr>
          <w:rFonts w:eastAsia="Microsoft YaHei" w:cstheme="minorHAnsi"/>
          <w:sz w:val="24"/>
          <w:szCs w:val="24"/>
          <w:lang w:val="hu-HU"/>
        </w:rPr>
        <w:t>Smart</w:t>
      </w:r>
      <w:proofErr w:type="spellEnd"/>
      <w:r w:rsidRPr="00E20BB5">
        <w:rPr>
          <w:rFonts w:eastAsia="Microsoft YaHei" w:cstheme="minorHAnsi"/>
          <w:sz w:val="24"/>
          <w:szCs w:val="24"/>
          <w:lang w:val="hu-HU"/>
        </w:rPr>
        <w:t xml:space="preserve"> </w:t>
      </w:r>
      <w:proofErr w:type="spellStart"/>
      <w:r w:rsidRPr="00E20BB5">
        <w:rPr>
          <w:rFonts w:eastAsia="Microsoft YaHei" w:cstheme="minorHAnsi"/>
          <w:sz w:val="24"/>
          <w:szCs w:val="24"/>
          <w:lang w:val="hu-HU"/>
        </w:rPr>
        <w:t>Energy</w:t>
      </w:r>
      <w:proofErr w:type="spellEnd"/>
      <w:r w:rsidRPr="00E20BB5">
        <w:rPr>
          <w:rFonts w:eastAsia="Microsoft YaHei" w:cstheme="minorHAnsi"/>
          <w:sz w:val="24"/>
          <w:szCs w:val="24"/>
          <w:lang w:val="hu-HU"/>
        </w:rPr>
        <w:t xml:space="preserve"> Management (SEM) rendszerével van felszerelve. </w:t>
      </w:r>
    </w:p>
    <w:p w14:paraId="06A2CFCD" w14:textId="567DAD68" w:rsidR="00E915C4" w:rsidRPr="00E915C4" w:rsidRDefault="00E915C4" w:rsidP="00E915C4">
      <w:pPr>
        <w:spacing w:line="360" w:lineRule="auto"/>
        <w:ind w:firstLine="567"/>
        <w:jc w:val="both"/>
        <w:rPr>
          <w:rFonts w:eastAsia="Microsoft YaHei" w:cstheme="minorHAnsi"/>
          <w:sz w:val="24"/>
          <w:szCs w:val="24"/>
          <w:lang w:val="hu-HU"/>
        </w:rPr>
      </w:pPr>
      <w:r w:rsidRPr="00E915C4">
        <w:rPr>
          <w:rFonts w:eastAsia="Microsoft YaHei" w:cstheme="minorHAnsi"/>
          <w:sz w:val="24"/>
          <w:szCs w:val="24"/>
          <w:lang w:val="hu-HU"/>
        </w:rPr>
        <w:t xml:space="preserve">A SEM rendszer az energiatárolás, az energiatakarékosság, az energia-visszacsatolás, az energiavezérlés és a frissítés öt dimenziójának algoritmus-alapú energiahatékonysági vezérlésén keresztül alacsony energiafogyasztást, </w:t>
      </w:r>
      <w:r>
        <w:rPr>
          <w:rFonts w:eastAsia="Microsoft YaHei" w:cstheme="minorHAnsi"/>
          <w:sz w:val="24"/>
          <w:szCs w:val="24"/>
          <w:lang w:val="hu-HU"/>
        </w:rPr>
        <w:t xml:space="preserve">kiemelkedő </w:t>
      </w:r>
      <w:r w:rsidRPr="00E915C4">
        <w:rPr>
          <w:rFonts w:eastAsia="Microsoft YaHei" w:cstheme="minorHAnsi"/>
          <w:sz w:val="24"/>
          <w:szCs w:val="24"/>
          <w:lang w:val="hu-HU"/>
        </w:rPr>
        <w:t>energiavezérlési pontosságot és rendkívül hatékony energia-visszanyerést valósít meg, biztosítva a hatótávolság becslésének közel 100%-os pontosságát, jelentősen csökkentve a felhasználók hatótávolsággal kapcsolatos aggodalmát.</w:t>
      </w:r>
    </w:p>
    <w:p w14:paraId="5EC80A7B" w14:textId="60CD8DAB" w:rsidR="00917C11" w:rsidRPr="00E20BB5" w:rsidRDefault="00917C11" w:rsidP="00E20BB5">
      <w:pPr>
        <w:spacing w:line="360" w:lineRule="auto"/>
        <w:ind w:firstLine="567"/>
        <w:jc w:val="both"/>
        <w:rPr>
          <w:rFonts w:eastAsia="Microsoft YaHei" w:cstheme="minorHAnsi"/>
          <w:sz w:val="24"/>
          <w:szCs w:val="24"/>
          <w:lang w:val="hu-HU" w:eastAsia="zh-CN"/>
        </w:rPr>
      </w:pPr>
      <w:r w:rsidRPr="00E20BB5">
        <w:rPr>
          <w:rFonts w:eastAsia="Microsoft YaHei" w:cstheme="minorHAnsi"/>
          <w:sz w:val="24"/>
          <w:szCs w:val="24"/>
          <w:lang w:val="hu-HU" w:eastAsia="zh-CN"/>
        </w:rPr>
        <w:t xml:space="preserve">A jövőre bevezetésre kerülő teljesen új Geometria C </w:t>
      </w:r>
      <w:r w:rsidR="005172F3">
        <w:rPr>
          <w:rFonts w:eastAsia="Microsoft YaHei" w:cstheme="minorHAnsi"/>
          <w:sz w:val="24"/>
          <w:szCs w:val="24"/>
          <w:lang w:val="hu-HU" w:eastAsia="zh-CN"/>
        </w:rPr>
        <w:t xml:space="preserve">esetében </w:t>
      </w:r>
      <w:r w:rsidRPr="00E20BB5">
        <w:rPr>
          <w:rFonts w:eastAsia="Microsoft YaHei" w:cstheme="minorHAnsi"/>
          <w:sz w:val="24"/>
          <w:szCs w:val="24"/>
          <w:lang w:val="hu-HU" w:eastAsia="zh-CN"/>
        </w:rPr>
        <w:t>WLTP</w:t>
      </w:r>
      <w:r w:rsidR="005172F3">
        <w:rPr>
          <w:rFonts w:eastAsia="Microsoft YaHei" w:cstheme="minorHAnsi"/>
          <w:sz w:val="24"/>
          <w:szCs w:val="24"/>
          <w:lang w:val="hu-HU" w:eastAsia="zh-CN"/>
        </w:rPr>
        <w:t xml:space="preserve"> által elfogadott hatótáv teljesen új szintre emelkedik majd. </w:t>
      </w:r>
    </w:p>
    <w:p w14:paraId="086AA7D6" w14:textId="77777777" w:rsidR="00E20BB5" w:rsidRDefault="00E20BB5" w:rsidP="00917C11">
      <w:pPr>
        <w:spacing w:line="360" w:lineRule="auto"/>
        <w:jc w:val="both"/>
        <w:rPr>
          <w:rFonts w:eastAsia="Microsoft YaHei" w:cstheme="minorHAnsi"/>
          <w:b/>
          <w:sz w:val="24"/>
          <w:szCs w:val="24"/>
          <w:lang w:val="hu-HU"/>
        </w:rPr>
      </w:pPr>
    </w:p>
    <w:p w14:paraId="199EC11B" w14:textId="549C3A05" w:rsidR="00917C11" w:rsidRPr="00E20BB5" w:rsidRDefault="00917C11" w:rsidP="00917C11">
      <w:pPr>
        <w:spacing w:line="360" w:lineRule="auto"/>
        <w:jc w:val="both"/>
        <w:rPr>
          <w:rFonts w:eastAsia="Microsoft YaHei" w:cstheme="minorHAnsi"/>
          <w:b/>
          <w:sz w:val="24"/>
          <w:szCs w:val="24"/>
          <w:lang w:val="hu-HU"/>
        </w:rPr>
      </w:pPr>
      <w:r w:rsidRPr="00E20BB5">
        <w:rPr>
          <w:rFonts w:eastAsia="Microsoft YaHei" w:cstheme="minorHAnsi"/>
          <w:b/>
          <w:sz w:val="24"/>
          <w:szCs w:val="24"/>
          <w:lang w:val="hu-HU"/>
        </w:rPr>
        <w:t>Piacra lépés és várható szállítási idő</w:t>
      </w:r>
    </w:p>
    <w:p w14:paraId="51DCCA5B" w14:textId="3630C0A6" w:rsidR="00E20BB5" w:rsidRPr="00E20BB5" w:rsidRDefault="00917C11" w:rsidP="00917C11">
      <w:pPr>
        <w:spacing w:line="360" w:lineRule="auto"/>
        <w:jc w:val="both"/>
        <w:rPr>
          <w:rFonts w:eastAsia="Microsoft YaHei" w:cstheme="minorHAnsi"/>
          <w:sz w:val="24"/>
          <w:szCs w:val="24"/>
          <w:lang w:val="hu-HU" w:eastAsia="zh-CN"/>
        </w:rPr>
      </w:pPr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>A</w:t>
      </w:r>
      <w:r w:rsidR="005172F3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>z új</w:t>
      </w:r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 xml:space="preserve"> Geely Geometry C 2023 januárjától lesz megrendelhető, és az első példányok 2023 elején érkeznek a közép-európai régióba. A Geely jól kiépített ellátási láncának köszönhetően </w:t>
      </w:r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lastRenderedPageBreak/>
        <w:t>a gyártási</w:t>
      </w:r>
      <w:r w:rsidR="00706558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 xml:space="preserve"> és</w:t>
      </w:r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 xml:space="preserve"> átfutási idő a versenytársakhoz képest várhatóan </w:t>
      </w:r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 w:eastAsia="zh-CN"/>
        </w:rPr>
        <w:t xml:space="preserve">rövidebb </w:t>
      </w:r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>lesz: körülbelül négy hónap a megrendeléstől a szállításig.</w:t>
      </w:r>
    </w:p>
    <w:p w14:paraId="2A352C58" w14:textId="77777777" w:rsidR="00032AAD" w:rsidRDefault="00032AAD" w:rsidP="00917C11">
      <w:pPr>
        <w:spacing w:line="360" w:lineRule="auto"/>
        <w:jc w:val="both"/>
        <w:rPr>
          <w:rFonts w:eastAsia="Microsoft YaHei" w:cstheme="minorHAnsi"/>
          <w:b/>
          <w:sz w:val="24"/>
          <w:szCs w:val="24"/>
          <w:lang w:val="hu-HU"/>
        </w:rPr>
      </w:pPr>
    </w:p>
    <w:p w14:paraId="0DDB00E9" w14:textId="1534EB57" w:rsidR="00917C11" w:rsidRPr="00E20BB5" w:rsidRDefault="00917C11" w:rsidP="00917C11">
      <w:pPr>
        <w:spacing w:line="360" w:lineRule="auto"/>
        <w:jc w:val="both"/>
        <w:rPr>
          <w:rFonts w:eastAsia="Microsoft YaHei" w:cstheme="minorHAnsi"/>
          <w:b/>
          <w:sz w:val="24"/>
          <w:szCs w:val="24"/>
          <w:lang w:val="hu-HU"/>
        </w:rPr>
      </w:pPr>
      <w:r w:rsidRPr="00E20BB5">
        <w:rPr>
          <w:rFonts w:eastAsia="Microsoft YaHei" w:cstheme="minorHAnsi"/>
          <w:b/>
          <w:sz w:val="24"/>
          <w:szCs w:val="24"/>
          <w:lang w:val="hu-HU"/>
        </w:rPr>
        <w:t>Versenyképes technológia</w:t>
      </w:r>
    </w:p>
    <w:p w14:paraId="25BEAB89" w14:textId="075B658B" w:rsidR="00917C11" w:rsidRPr="00E20BB5" w:rsidRDefault="00917C11" w:rsidP="008B771A">
      <w:pPr>
        <w:spacing w:line="360" w:lineRule="auto"/>
        <w:ind w:firstLine="567"/>
        <w:jc w:val="both"/>
        <w:rPr>
          <w:rFonts w:eastAsia="Microsoft YaHei" w:cstheme="minorHAnsi"/>
          <w:sz w:val="24"/>
          <w:szCs w:val="24"/>
          <w:lang w:val="hu-HU"/>
        </w:rPr>
      </w:pPr>
      <w:r w:rsidRPr="00E20BB5">
        <w:rPr>
          <w:rFonts w:eastAsia="Microsoft YaHei" w:cstheme="minorHAnsi"/>
          <w:sz w:val="24"/>
          <w:szCs w:val="24"/>
          <w:lang w:val="hu-HU"/>
        </w:rPr>
        <w:t xml:space="preserve">A Geometry C aktív intelligens hőmérséklet-szabályozó rendszerrel </w:t>
      </w:r>
      <w:r w:rsidR="005172F3">
        <w:rPr>
          <w:rFonts w:eastAsia="Microsoft YaHei" w:cstheme="minorHAnsi"/>
          <w:sz w:val="24"/>
          <w:szCs w:val="24"/>
          <w:lang w:val="hu-HU"/>
        </w:rPr>
        <w:t>szerelt</w:t>
      </w:r>
      <w:r w:rsidRPr="00E20BB5">
        <w:rPr>
          <w:rFonts w:eastAsia="Microsoft YaHei" w:cstheme="minorHAnsi"/>
          <w:sz w:val="24"/>
          <w:szCs w:val="24"/>
          <w:lang w:val="hu-HU"/>
        </w:rPr>
        <w:t>, amely -30°C és 55°C között képes működni. Aktív felügyelet, aktív riasztás és aktív beállítás révén biztosítja az akkumulátor teljesítményét és stabilitását, és javítja a biztonságot.</w:t>
      </w:r>
    </w:p>
    <w:p w14:paraId="292884CB" w14:textId="77777777" w:rsidR="00706558" w:rsidRPr="00C947E8" w:rsidRDefault="00706558" w:rsidP="00706558">
      <w:pPr>
        <w:shd w:val="clear" w:color="auto" w:fill="FFFFFF"/>
        <w:spacing w:beforeLines="50" w:before="120" w:afterLines="50" w:after="120" w:line="360" w:lineRule="auto"/>
        <w:jc w:val="both"/>
        <w:rPr>
          <w:rFonts w:eastAsia="Microsoft YaHei" w:cstheme="minorHAnsi"/>
          <w:sz w:val="24"/>
          <w:szCs w:val="24"/>
          <w:shd w:val="clear" w:color="auto" w:fill="FFFFFF"/>
          <w:lang w:val="hu-HU"/>
        </w:rPr>
      </w:pPr>
      <w:r w:rsidRPr="00C947E8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>A Geely nagy jelentőséget tulajdonít az akkumulátorok biztonságával kapcsolatos kérdéseknek, és az akkumulátor-ipari lánc körül ökoszisztémát hozott létre közös vállalatok, saját fejlesztés és saját gyártás révén az akkumulátor-technológiai innováció, az akkumulátor-anyagok, az akkumulátortöltés és -csere, az újrahasznosítás és az újrafelhasználás területén.</w:t>
      </w:r>
    </w:p>
    <w:p w14:paraId="2F9C967F" w14:textId="77777777" w:rsidR="00FB4CA8" w:rsidRPr="00E20BB5" w:rsidRDefault="00FB4CA8" w:rsidP="00D00F41">
      <w:pPr>
        <w:shd w:val="clear" w:color="auto" w:fill="FFFFFF"/>
        <w:spacing w:beforeLines="50" w:before="120" w:afterLines="50" w:after="120" w:line="360" w:lineRule="auto"/>
        <w:jc w:val="both"/>
        <w:rPr>
          <w:rFonts w:eastAsia="Microsoft YaHei" w:cstheme="minorHAnsi"/>
          <w:sz w:val="24"/>
          <w:szCs w:val="24"/>
          <w:lang w:val="hu-HU"/>
        </w:rPr>
      </w:pPr>
    </w:p>
    <w:p w14:paraId="21D4542F" w14:textId="77777777" w:rsidR="00917C11" w:rsidRPr="00917C11" w:rsidRDefault="00917C11" w:rsidP="00917C11">
      <w:pPr>
        <w:rPr>
          <w:rFonts w:eastAsiaTheme="minorHAnsi"/>
          <w:b/>
          <w:bCs/>
          <w:sz w:val="24"/>
          <w:szCs w:val="24"/>
          <w:lang w:val="hu-HU"/>
        </w:rPr>
      </w:pPr>
      <w:r w:rsidRPr="00917C11">
        <w:rPr>
          <w:rFonts w:eastAsiaTheme="minorHAnsi"/>
          <w:b/>
          <w:bCs/>
          <w:sz w:val="24"/>
          <w:szCs w:val="24"/>
          <w:lang w:val="hu-HU"/>
        </w:rPr>
        <w:t>Grand Automotive Central Europe</w:t>
      </w:r>
    </w:p>
    <w:p w14:paraId="69AE580D" w14:textId="77777777" w:rsidR="00917C11" w:rsidRPr="00917C11" w:rsidRDefault="00917C11" w:rsidP="00917C11">
      <w:pPr>
        <w:rPr>
          <w:rFonts w:eastAsiaTheme="minorHAnsi"/>
          <w:b/>
          <w:bCs/>
          <w:sz w:val="24"/>
          <w:szCs w:val="24"/>
          <w:lang w:val="hu-HU"/>
        </w:rPr>
      </w:pPr>
      <w:r w:rsidRPr="00917C11">
        <w:rPr>
          <w:rFonts w:eastAsiaTheme="minorHAnsi"/>
          <w:b/>
          <w:bCs/>
          <w:sz w:val="24"/>
          <w:szCs w:val="24"/>
          <w:lang w:val="hu-HU"/>
        </w:rPr>
        <w:t xml:space="preserve">A </w:t>
      </w:r>
      <w:proofErr w:type="spellStart"/>
      <w:r w:rsidRPr="00917C11">
        <w:rPr>
          <w:rFonts w:eastAsiaTheme="minorHAnsi"/>
          <w:b/>
          <w:bCs/>
          <w:sz w:val="24"/>
          <w:szCs w:val="24"/>
          <w:lang w:val="hu-HU"/>
        </w:rPr>
        <w:t>Taavura</w:t>
      </w:r>
      <w:proofErr w:type="spellEnd"/>
      <w:r w:rsidRPr="00917C11">
        <w:rPr>
          <w:rFonts w:eastAsiaTheme="minorHAnsi"/>
          <w:b/>
          <w:bCs/>
          <w:sz w:val="24"/>
          <w:szCs w:val="24"/>
          <w:lang w:val="hu-HU"/>
        </w:rPr>
        <w:t xml:space="preserve"> Holdingról</w:t>
      </w:r>
    </w:p>
    <w:p w14:paraId="6074E7C7" w14:textId="7A4344FB" w:rsidR="00917C11" w:rsidRPr="00917C11" w:rsidRDefault="00917C11" w:rsidP="008B771A">
      <w:pPr>
        <w:ind w:firstLine="567"/>
        <w:rPr>
          <w:rFonts w:eastAsia="Microsoft YaHei" w:cstheme="minorHAnsi"/>
          <w:sz w:val="24"/>
          <w:szCs w:val="24"/>
          <w:shd w:val="clear" w:color="auto" w:fill="FFFFFF"/>
          <w:lang w:val="hu-HU"/>
        </w:rPr>
      </w:pPr>
      <w:r w:rsidRPr="00917C11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 xml:space="preserve">A </w:t>
      </w:r>
      <w:proofErr w:type="spellStart"/>
      <w:r w:rsidRPr="00917C11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>Taavura</w:t>
      </w:r>
      <w:proofErr w:type="spellEnd"/>
      <w:r w:rsidRPr="00917C11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 xml:space="preserve"> </w:t>
      </w:r>
      <w:proofErr w:type="spellStart"/>
      <w:r w:rsidRPr="00917C11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>Holdings</w:t>
      </w:r>
      <w:proofErr w:type="spellEnd"/>
      <w:r w:rsidRPr="00917C11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 xml:space="preserve"> Ltd. Izrael vezető mobilitási, szállítási, logisztikai, energetikai és szolgáltatási holdingcsoportja, melyet több mint 70 évvel ezelőtt </w:t>
      </w:r>
      <w:proofErr w:type="spellStart"/>
      <w:r w:rsidRPr="00917C11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>Avraham</w:t>
      </w:r>
      <w:proofErr w:type="spellEnd"/>
      <w:r w:rsidRPr="00917C11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 xml:space="preserve"> (Bondi) Livnat alapított, mintegy 70 vállalattal és több mint 5000 alkalmazottal.</w:t>
      </w:r>
    </w:p>
    <w:p w14:paraId="7FEC9D33" w14:textId="01BA4673" w:rsidR="00917C11" w:rsidRPr="00917C11" w:rsidRDefault="00917C11" w:rsidP="008B771A">
      <w:pPr>
        <w:ind w:firstLine="567"/>
        <w:rPr>
          <w:rFonts w:eastAsia="Microsoft YaHei" w:cstheme="minorHAnsi"/>
          <w:sz w:val="24"/>
          <w:szCs w:val="24"/>
          <w:shd w:val="clear" w:color="auto" w:fill="FFFFFF"/>
          <w:lang w:val="hu-HU"/>
        </w:rPr>
      </w:pPr>
      <w:r w:rsidRPr="00917C11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 xml:space="preserve">A </w:t>
      </w:r>
      <w:proofErr w:type="spellStart"/>
      <w:r w:rsidRPr="00917C11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>Taavura</w:t>
      </w:r>
      <w:proofErr w:type="spellEnd"/>
      <w:r w:rsidRPr="00917C11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 xml:space="preserve"> </w:t>
      </w:r>
      <w:r w:rsidR="00C0390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 xml:space="preserve">diverzifikált tevékenységi körének köszönhetően jól ki tudja használni azon </w:t>
      </w:r>
      <w:r w:rsidRPr="00917C11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>lehetőségeket, melyek biztosítják a folyamatos növekedést.</w:t>
      </w:r>
    </w:p>
    <w:p w14:paraId="33579A8D" w14:textId="77777777" w:rsidR="00917C11" w:rsidRPr="00917C11" w:rsidRDefault="00917C11" w:rsidP="00917C11">
      <w:pPr>
        <w:rPr>
          <w:rFonts w:eastAsia="Microsoft YaHei" w:cstheme="minorHAnsi"/>
          <w:sz w:val="24"/>
          <w:szCs w:val="24"/>
          <w:shd w:val="clear" w:color="auto" w:fill="FFFFFF"/>
          <w:lang w:val="hu-HU"/>
        </w:rPr>
      </w:pPr>
      <w:r w:rsidRPr="00917C11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>A csoport fő működési területei:</w:t>
      </w:r>
    </w:p>
    <w:p w14:paraId="42D0D1CA" w14:textId="7E34E0D1" w:rsidR="00917C11" w:rsidRPr="00E20BB5" w:rsidRDefault="00917C11" w:rsidP="00E20BB5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eastAsia="Microsoft YaHei" w:cstheme="minorHAnsi"/>
          <w:sz w:val="24"/>
          <w:szCs w:val="24"/>
          <w:shd w:val="clear" w:color="auto" w:fill="FFFFFF"/>
          <w:lang w:val="hu-HU"/>
        </w:rPr>
      </w:pPr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 xml:space="preserve">Teherautók, buszok és nehézgépek importja Izraelbe - DAF, </w:t>
      </w:r>
      <w:proofErr w:type="spellStart"/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>Isuzu</w:t>
      </w:r>
      <w:proofErr w:type="spellEnd"/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 xml:space="preserve">, </w:t>
      </w:r>
      <w:proofErr w:type="spellStart"/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>Kenworth</w:t>
      </w:r>
      <w:proofErr w:type="spellEnd"/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 xml:space="preserve">, Tatra és </w:t>
      </w:r>
      <w:proofErr w:type="spellStart"/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>Oshkosh</w:t>
      </w:r>
      <w:proofErr w:type="spellEnd"/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 xml:space="preserve"> teherautók, VDL és </w:t>
      </w:r>
      <w:proofErr w:type="spellStart"/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>Isuzu</w:t>
      </w:r>
      <w:proofErr w:type="spellEnd"/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 xml:space="preserve"> buszok, </w:t>
      </w:r>
      <w:proofErr w:type="spellStart"/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>Liebherr</w:t>
      </w:r>
      <w:proofErr w:type="spellEnd"/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 xml:space="preserve"> hidraulikus kotrógépek, daruk stb.</w:t>
      </w:r>
    </w:p>
    <w:p w14:paraId="600CFF8F" w14:textId="618813D5" w:rsidR="00917C11" w:rsidRPr="00E20BB5" w:rsidRDefault="00917C11" w:rsidP="00E20BB5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eastAsia="Microsoft YaHei" w:cstheme="minorHAnsi"/>
          <w:sz w:val="24"/>
          <w:szCs w:val="24"/>
          <w:shd w:val="clear" w:color="auto" w:fill="FFFFFF"/>
          <w:lang w:val="hu-HU"/>
        </w:rPr>
      </w:pPr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>Személygépkocsik és haszongépjárművek importja Közép-Európába és az Adria régióba - Ford, Hyundai, Nissan, Renault, Dacia és Piaggio LCV-k.</w:t>
      </w:r>
    </w:p>
    <w:p w14:paraId="6DB4EE3C" w14:textId="64E7D43B" w:rsidR="00917C11" w:rsidRPr="00E20BB5" w:rsidRDefault="00917C11" w:rsidP="00E20BB5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eastAsia="Microsoft YaHei" w:cstheme="minorHAnsi"/>
          <w:sz w:val="24"/>
          <w:szCs w:val="24"/>
          <w:shd w:val="clear" w:color="auto" w:fill="FFFFFF"/>
          <w:lang w:val="hu-HU"/>
        </w:rPr>
      </w:pPr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 xml:space="preserve">Logisztikai szolgáltatások - A </w:t>
      </w:r>
      <w:proofErr w:type="spellStart"/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>Taavura</w:t>
      </w:r>
      <w:proofErr w:type="spellEnd"/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 xml:space="preserve"> a </w:t>
      </w:r>
      <w:proofErr w:type="spellStart"/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>Maman</w:t>
      </w:r>
      <w:proofErr w:type="spellEnd"/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 xml:space="preserve"> (köztulajdonban lévő vállalat) fő részvényese, amely kiváló földi kiszolgálásra specializálódott több izraeli repülőtéren a teher- és személyszállítás számára, valamint a logisztikai szolgáltatások teljes skálájára nyújtja Izrael területén belül és külföldön is.</w:t>
      </w:r>
    </w:p>
    <w:p w14:paraId="090FE266" w14:textId="02EC0672" w:rsidR="00917C11" w:rsidRPr="00E20BB5" w:rsidRDefault="00917C11" w:rsidP="00E20BB5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eastAsia="Microsoft YaHei" w:cstheme="minorHAnsi"/>
          <w:sz w:val="24"/>
          <w:szCs w:val="24"/>
          <w:shd w:val="clear" w:color="auto" w:fill="FFFFFF"/>
          <w:lang w:val="hu-HU"/>
        </w:rPr>
      </w:pPr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 xml:space="preserve">Közúti fuvarozás </w:t>
      </w:r>
      <w:r w:rsidR="00C0390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>- A</w:t>
      </w:r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 xml:space="preserve">utószállítás, ömlesztett áruk szállítása, mezőgazdasági termékek, konténerek és általános rakományok, földmunkák és bányászat, daruk és nehéz </w:t>
      </w:r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lastRenderedPageBreak/>
        <w:t xml:space="preserve">teheremelés, valamint túlméretes rakományok és nehéz teherszállítás, tengeri és offshore munkák, robbanóanyagok és kapcsolódó termékek gyártása a polgári piac számára, </w:t>
      </w:r>
      <w:proofErr w:type="spellStart"/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>Pirelli</w:t>
      </w:r>
      <w:proofErr w:type="spellEnd"/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 xml:space="preserve"> gumiabroncsok importja stb. </w:t>
      </w:r>
    </w:p>
    <w:p w14:paraId="79950E71" w14:textId="6BDFF03A" w:rsidR="00917C11" w:rsidRPr="00E20BB5" w:rsidRDefault="00917C11" w:rsidP="00E20BB5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eastAsia="Microsoft YaHei" w:cstheme="minorHAnsi"/>
          <w:sz w:val="24"/>
          <w:szCs w:val="24"/>
          <w:shd w:val="clear" w:color="auto" w:fill="FFFFFF"/>
          <w:lang w:val="hu-HU"/>
        </w:rPr>
      </w:pPr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 xml:space="preserve">Energia - A </w:t>
      </w:r>
      <w:proofErr w:type="spellStart"/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>Taavura</w:t>
      </w:r>
      <w:proofErr w:type="spellEnd"/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 xml:space="preserve"> tulajdonában van a </w:t>
      </w:r>
      <w:proofErr w:type="spellStart"/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>Shmerling</w:t>
      </w:r>
      <w:proofErr w:type="spellEnd"/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 xml:space="preserve"> </w:t>
      </w:r>
      <w:proofErr w:type="spellStart"/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>Synchro</w:t>
      </w:r>
      <w:proofErr w:type="spellEnd"/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 xml:space="preserve"> </w:t>
      </w:r>
      <w:proofErr w:type="spellStart"/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>Energy</w:t>
      </w:r>
      <w:proofErr w:type="spellEnd"/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 xml:space="preserve"> </w:t>
      </w:r>
      <w:proofErr w:type="spellStart"/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>Engineering</w:t>
      </w:r>
      <w:proofErr w:type="spellEnd"/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 xml:space="preserve"> - Izrael egyik vezető vállalata a generátorok ágazatában, valamint egyéb befektetésekben ezen a területen.</w:t>
      </w:r>
    </w:p>
    <w:p w14:paraId="66580ADF" w14:textId="416D2A50" w:rsidR="00917C11" w:rsidRPr="00E20BB5" w:rsidRDefault="00917C11" w:rsidP="00E20BB5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eastAsia="Microsoft YaHei" w:cstheme="minorHAnsi"/>
          <w:sz w:val="24"/>
          <w:szCs w:val="24"/>
          <w:shd w:val="clear" w:color="auto" w:fill="FFFFFF"/>
          <w:lang w:val="hu-HU"/>
        </w:rPr>
      </w:pPr>
      <w:proofErr w:type="spellStart"/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>Quantum</w:t>
      </w:r>
      <w:proofErr w:type="spellEnd"/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 xml:space="preserve"> </w:t>
      </w:r>
      <w:proofErr w:type="spellStart"/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>Hub</w:t>
      </w:r>
      <w:proofErr w:type="spellEnd"/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 xml:space="preserve"> - a </w:t>
      </w:r>
      <w:proofErr w:type="spellStart"/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>Taavura</w:t>
      </w:r>
      <w:proofErr w:type="spellEnd"/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 xml:space="preserve">-Livnat Group innovációs központja a Hyundai, a VDL Group, a </w:t>
      </w:r>
      <w:proofErr w:type="spellStart"/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>Tadiran</w:t>
      </w:r>
      <w:proofErr w:type="spellEnd"/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 xml:space="preserve"> és a </w:t>
      </w:r>
      <w:proofErr w:type="spellStart"/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>Talcar</w:t>
      </w:r>
      <w:proofErr w:type="spellEnd"/>
      <w:r w:rsidRPr="00E20BB5">
        <w:rPr>
          <w:rFonts w:eastAsia="Microsoft YaHei" w:cstheme="minorHAnsi"/>
          <w:sz w:val="24"/>
          <w:szCs w:val="24"/>
          <w:shd w:val="clear" w:color="auto" w:fill="FFFFFF"/>
          <w:lang w:val="hu-HU"/>
        </w:rPr>
        <w:t xml:space="preserve"> vállalatokkal együttműködve, a logisztika, az autóipar, az energia és az ipar 4.0 területére összpontosítva.</w:t>
      </w:r>
    </w:p>
    <w:p w14:paraId="691CF0B7" w14:textId="77777777" w:rsidR="00917C11" w:rsidRPr="00E20BB5" w:rsidRDefault="00917C11" w:rsidP="00917C11">
      <w:pPr>
        <w:rPr>
          <w:rFonts w:eastAsiaTheme="minorHAnsi"/>
          <w:b/>
          <w:bCs/>
          <w:lang w:val="hu-HU"/>
        </w:rPr>
      </w:pPr>
    </w:p>
    <w:p w14:paraId="5AA5F6BC" w14:textId="19B5A8E4" w:rsidR="00917C11" w:rsidRPr="00917C11" w:rsidRDefault="00917C11" w:rsidP="00917C11">
      <w:pPr>
        <w:rPr>
          <w:rFonts w:eastAsiaTheme="minorHAnsi"/>
          <w:b/>
          <w:bCs/>
          <w:sz w:val="24"/>
          <w:szCs w:val="24"/>
          <w:lang w:val="hu-HU"/>
        </w:rPr>
      </w:pPr>
      <w:r w:rsidRPr="00917C11">
        <w:rPr>
          <w:rFonts w:eastAsiaTheme="minorHAnsi"/>
          <w:b/>
          <w:bCs/>
          <w:sz w:val="24"/>
          <w:szCs w:val="24"/>
          <w:lang w:val="hu-HU"/>
        </w:rPr>
        <w:t>A Grand Automotive-ról</w:t>
      </w:r>
    </w:p>
    <w:p w14:paraId="2BF76F74" w14:textId="77777777" w:rsidR="00917C11" w:rsidRPr="00917C11" w:rsidRDefault="00917C11" w:rsidP="008B771A">
      <w:pPr>
        <w:spacing w:line="360" w:lineRule="auto"/>
        <w:ind w:firstLine="567"/>
        <w:jc w:val="both"/>
        <w:rPr>
          <w:rFonts w:eastAsia="Microsoft YaHei" w:cstheme="minorHAnsi"/>
          <w:sz w:val="24"/>
          <w:szCs w:val="24"/>
          <w:lang w:val="hu-HU"/>
        </w:rPr>
      </w:pPr>
      <w:r w:rsidRPr="00917C11">
        <w:rPr>
          <w:rFonts w:eastAsia="Microsoft YaHei" w:cstheme="minorHAnsi"/>
          <w:sz w:val="24"/>
          <w:szCs w:val="24"/>
          <w:lang w:val="hu-HU"/>
        </w:rPr>
        <w:t xml:space="preserve">A Grand Automotive Central Europe a </w:t>
      </w:r>
      <w:proofErr w:type="spellStart"/>
      <w:r w:rsidRPr="00917C11">
        <w:rPr>
          <w:rFonts w:eastAsia="Microsoft YaHei" w:cstheme="minorHAnsi"/>
          <w:sz w:val="24"/>
          <w:szCs w:val="24"/>
          <w:lang w:val="hu-HU"/>
        </w:rPr>
        <w:t>Taavura</w:t>
      </w:r>
      <w:proofErr w:type="spellEnd"/>
      <w:r w:rsidRPr="00917C11">
        <w:rPr>
          <w:rFonts w:eastAsia="Microsoft YaHei" w:cstheme="minorHAnsi"/>
          <w:sz w:val="24"/>
          <w:szCs w:val="24"/>
          <w:lang w:val="hu-HU"/>
        </w:rPr>
        <w:t xml:space="preserve"> Csoport tagja, amely 2019-ben kezdte meg működését. A vállalat sikerének alapja a kiváló minőségű gépkocsik forgalmazása, a hozzá csatlakozó magas színvonalú szolgáltatások és az elégedett ügyfelek sora.</w:t>
      </w:r>
    </w:p>
    <w:p w14:paraId="4E7B70DC" w14:textId="741BBDD0" w:rsidR="00917C11" w:rsidRPr="00917C11" w:rsidRDefault="00C52F3C" w:rsidP="008B771A">
      <w:pPr>
        <w:spacing w:line="360" w:lineRule="auto"/>
        <w:ind w:firstLine="567"/>
        <w:jc w:val="both"/>
        <w:rPr>
          <w:rFonts w:eastAsia="Microsoft YaHei" w:cstheme="minorHAnsi"/>
          <w:sz w:val="24"/>
          <w:szCs w:val="24"/>
          <w:lang w:val="hu-HU"/>
        </w:rPr>
      </w:pPr>
      <w:r>
        <w:rPr>
          <w:rFonts w:eastAsia="Microsoft YaHei" w:cstheme="minorHAnsi"/>
          <w:sz w:val="24"/>
          <w:szCs w:val="24"/>
          <w:lang w:val="hu-HU"/>
        </w:rPr>
        <w:t>S</w:t>
      </w:r>
      <w:r w:rsidR="00917C11" w:rsidRPr="00917C11">
        <w:rPr>
          <w:rFonts w:eastAsia="Microsoft YaHei" w:cstheme="minorHAnsi"/>
          <w:sz w:val="24"/>
          <w:szCs w:val="24"/>
          <w:lang w:val="hu-HU"/>
        </w:rPr>
        <w:t>zakértelmük tökéletes stratégiai partnerré tesz</w:t>
      </w:r>
      <w:r>
        <w:rPr>
          <w:rFonts w:eastAsia="Microsoft YaHei" w:cstheme="minorHAnsi"/>
          <w:sz w:val="24"/>
          <w:szCs w:val="24"/>
          <w:lang w:val="hu-HU"/>
        </w:rPr>
        <w:t>i</w:t>
      </w:r>
      <w:r w:rsidR="00917C11" w:rsidRPr="00917C11">
        <w:rPr>
          <w:rFonts w:eastAsia="Microsoft YaHei" w:cstheme="minorHAnsi"/>
          <w:sz w:val="24"/>
          <w:szCs w:val="24"/>
          <w:lang w:val="hu-HU"/>
        </w:rPr>
        <w:t xml:space="preserve"> az új piacok megnyitásához és az üzleti tevékenység kiterjesztéséhez. Fő tevékenységü</w:t>
      </w:r>
      <w:r>
        <w:rPr>
          <w:rFonts w:eastAsia="Microsoft YaHei" w:cstheme="minorHAnsi"/>
          <w:sz w:val="24"/>
          <w:szCs w:val="24"/>
          <w:lang w:val="hu-HU"/>
        </w:rPr>
        <w:t>k</w:t>
      </w:r>
      <w:r w:rsidR="00917C11" w:rsidRPr="00917C11">
        <w:rPr>
          <w:rFonts w:eastAsia="Microsoft YaHei" w:cstheme="minorHAnsi"/>
          <w:sz w:val="24"/>
          <w:szCs w:val="24"/>
          <w:lang w:val="hu-HU"/>
        </w:rPr>
        <w:t xml:space="preserve"> Közép-Európában és az Adriai régióban a Nissan márka importja és forgalmazása Bosznia-Hercegovinában, Horvátországban, Csehországban, Magyarországon, Koszovóban, Montenegróban, Észak-Macedóniában, Szerbiában, Szlovákiában, Szlovéniában és Albániában. A Grand Automotive </w:t>
      </w:r>
      <w:r w:rsidR="00C16807">
        <w:rPr>
          <w:rFonts w:eastAsia="Microsoft YaHei" w:cstheme="minorHAnsi"/>
          <w:sz w:val="24"/>
          <w:szCs w:val="24"/>
          <w:lang w:val="hu-HU"/>
        </w:rPr>
        <w:t xml:space="preserve">Central Europe </w:t>
      </w:r>
      <w:r w:rsidR="00917C11" w:rsidRPr="00917C11">
        <w:rPr>
          <w:rFonts w:eastAsia="Microsoft YaHei" w:cstheme="minorHAnsi"/>
          <w:sz w:val="24"/>
          <w:szCs w:val="24"/>
          <w:lang w:val="hu-HU"/>
        </w:rPr>
        <w:t>a Piaggio négykerekű kishaszongépjárművek importőre Ausztriában, Csehországban és Magyarországon.</w:t>
      </w:r>
    </w:p>
    <w:p w14:paraId="70A578D7" w14:textId="77777777" w:rsidR="00917C11" w:rsidRPr="00917C11" w:rsidRDefault="00917C11" w:rsidP="008B771A">
      <w:pPr>
        <w:spacing w:line="360" w:lineRule="auto"/>
        <w:ind w:firstLine="567"/>
        <w:jc w:val="both"/>
        <w:rPr>
          <w:rFonts w:eastAsia="Microsoft YaHei" w:cstheme="minorHAnsi"/>
          <w:sz w:val="24"/>
          <w:szCs w:val="24"/>
          <w:lang w:val="hu-HU"/>
        </w:rPr>
      </w:pPr>
      <w:r w:rsidRPr="00917C11">
        <w:rPr>
          <w:rFonts w:eastAsia="Microsoft YaHei" w:cstheme="minorHAnsi"/>
          <w:sz w:val="24"/>
          <w:szCs w:val="24"/>
          <w:lang w:val="hu-HU"/>
        </w:rPr>
        <w:t>A Grand Automotive Group számos autómárkáért, köztük a Ford, a Hyundai, a Renault és a Dacia márkákért felelős az Adria régióban.</w:t>
      </w:r>
    </w:p>
    <w:p w14:paraId="1719D6E7" w14:textId="7C9F8BF8" w:rsidR="00917C11" w:rsidRPr="00917C11" w:rsidRDefault="00917C11" w:rsidP="008B771A">
      <w:pPr>
        <w:spacing w:line="360" w:lineRule="auto"/>
        <w:ind w:firstLine="567"/>
        <w:jc w:val="both"/>
        <w:rPr>
          <w:rFonts w:eastAsia="Microsoft YaHei" w:cstheme="minorHAnsi"/>
          <w:sz w:val="24"/>
          <w:szCs w:val="24"/>
          <w:lang w:val="hu-HU"/>
        </w:rPr>
      </w:pPr>
      <w:r w:rsidRPr="00917C11">
        <w:rPr>
          <w:rFonts w:eastAsia="Microsoft YaHei" w:cstheme="minorHAnsi"/>
          <w:sz w:val="24"/>
          <w:szCs w:val="24"/>
          <w:lang w:val="hu-HU"/>
        </w:rPr>
        <w:t>Szakemberei</w:t>
      </w:r>
      <w:r w:rsidR="00C52F3C">
        <w:rPr>
          <w:rFonts w:eastAsia="Microsoft YaHei" w:cstheme="minorHAnsi"/>
          <w:sz w:val="24"/>
          <w:szCs w:val="24"/>
          <w:lang w:val="hu-HU"/>
        </w:rPr>
        <w:t>k</w:t>
      </w:r>
      <w:r w:rsidRPr="00917C11">
        <w:rPr>
          <w:rFonts w:eastAsia="Microsoft YaHei" w:cstheme="minorHAnsi"/>
          <w:sz w:val="24"/>
          <w:szCs w:val="24"/>
          <w:lang w:val="hu-HU"/>
        </w:rPr>
        <w:t xml:space="preserve"> meghallják ügyfeleik kívánságait, és teljes mértékben az ő igényeiknek szentelik magukat, egyetlen küldetéssel - az ügyfélelégedettséggel. Cél</w:t>
      </w:r>
      <w:r w:rsidR="00C52F3C">
        <w:rPr>
          <w:rFonts w:eastAsia="Microsoft YaHei" w:cstheme="minorHAnsi"/>
          <w:sz w:val="24"/>
          <w:szCs w:val="24"/>
          <w:lang w:val="hu-HU"/>
        </w:rPr>
        <w:t>juk</w:t>
      </w:r>
      <w:r w:rsidRPr="00917C11">
        <w:rPr>
          <w:rFonts w:eastAsia="Microsoft YaHei" w:cstheme="minorHAnsi"/>
          <w:sz w:val="24"/>
          <w:szCs w:val="24"/>
          <w:lang w:val="hu-HU"/>
        </w:rPr>
        <w:t>, hogy mindent megtegy</w:t>
      </w:r>
      <w:r w:rsidR="00C52F3C">
        <w:rPr>
          <w:rFonts w:eastAsia="Microsoft YaHei" w:cstheme="minorHAnsi"/>
          <w:sz w:val="24"/>
          <w:szCs w:val="24"/>
          <w:lang w:val="hu-HU"/>
        </w:rPr>
        <w:t>enek</w:t>
      </w:r>
      <w:r w:rsidRPr="00917C11">
        <w:rPr>
          <w:rFonts w:eastAsia="Microsoft YaHei" w:cstheme="minorHAnsi"/>
          <w:sz w:val="24"/>
          <w:szCs w:val="24"/>
          <w:lang w:val="hu-HU"/>
        </w:rPr>
        <w:t xml:space="preserve"> azért, hogy kiváló autókat és csúcsminőségű szolgáltatást nyújts</w:t>
      </w:r>
      <w:r w:rsidR="00C52F3C">
        <w:rPr>
          <w:rFonts w:eastAsia="Microsoft YaHei" w:cstheme="minorHAnsi"/>
          <w:sz w:val="24"/>
          <w:szCs w:val="24"/>
          <w:lang w:val="hu-HU"/>
        </w:rPr>
        <w:t>anak.</w:t>
      </w:r>
    </w:p>
    <w:p w14:paraId="55562D10" w14:textId="1FA6AAB9" w:rsidR="00917C11" w:rsidRPr="007F5B1F" w:rsidRDefault="00917C11" w:rsidP="00917C11">
      <w:pPr>
        <w:rPr>
          <w:rFonts w:eastAsiaTheme="minorHAnsi"/>
          <w:b/>
          <w:bCs/>
          <w:lang w:val="hu-HU"/>
        </w:rPr>
      </w:pPr>
      <w:r w:rsidRPr="007F5B1F">
        <w:rPr>
          <w:rFonts w:eastAsiaTheme="minorHAnsi"/>
          <w:b/>
          <w:bCs/>
          <w:lang w:val="hu-HU"/>
        </w:rPr>
        <w:t>KAPCSOLAT:</w:t>
      </w:r>
    </w:p>
    <w:p w14:paraId="719B77B5" w14:textId="5039E4A3" w:rsidR="00D00F41" w:rsidRPr="007F5B1F" w:rsidRDefault="008B771A" w:rsidP="007F5B1F">
      <w:pPr>
        <w:rPr>
          <w:rFonts w:eastAsiaTheme="minorHAnsi"/>
          <w:lang w:val="hu-HU"/>
        </w:rPr>
      </w:pPr>
      <w:r>
        <w:rPr>
          <w:rFonts w:eastAsiaTheme="minorHAnsi"/>
          <w:lang w:val="hu-HU"/>
        </w:rPr>
        <w:t>Mihályi Norbert</w:t>
      </w:r>
      <w:r w:rsidR="00032AAD">
        <w:rPr>
          <w:rFonts w:eastAsiaTheme="minorHAnsi"/>
          <w:lang w:val="hu-HU"/>
        </w:rPr>
        <w:t xml:space="preserve"> </w:t>
      </w:r>
      <w:hyperlink r:id="rId8" w:history="1">
        <w:r w:rsidR="00032AAD" w:rsidRPr="008B771A">
          <w:rPr>
            <w:rStyle w:val="Hyperlink"/>
            <w:rFonts w:eastAsiaTheme="minorHAnsi"/>
            <w:lang w:val="hu-HU"/>
          </w:rPr>
          <w:t>norbert.mihalyi@grandautomotive.hu</w:t>
        </w:r>
      </w:hyperlink>
    </w:p>
    <w:sectPr w:rsidR="00D00F41" w:rsidRPr="007F5B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AA98F" w14:textId="77777777" w:rsidR="003259EE" w:rsidRDefault="003259EE" w:rsidP="00B24AB3">
      <w:pPr>
        <w:spacing w:after="0" w:line="240" w:lineRule="auto"/>
      </w:pPr>
      <w:r>
        <w:separator/>
      </w:r>
    </w:p>
  </w:endnote>
  <w:endnote w:type="continuationSeparator" w:id="0">
    <w:p w14:paraId="21B68CD9" w14:textId="77777777" w:rsidR="003259EE" w:rsidRDefault="003259EE" w:rsidP="00B24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26004" w14:textId="77777777" w:rsidR="003259EE" w:rsidRDefault="003259EE" w:rsidP="00B24AB3">
      <w:pPr>
        <w:spacing w:after="0" w:line="240" w:lineRule="auto"/>
      </w:pPr>
      <w:r>
        <w:separator/>
      </w:r>
    </w:p>
  </w:footnote>
  <w:footnote w:type="continuationSeparator" w:id="0">
    <w:p w14:paraId="740E9113" w14:textId="77777777" w:rsidR="003259EE" w:rsidRDefault="003259EE" w:rsidP="00B24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C3AC1"/>
    <w:multiLevelType w:val="hybridMultilevel"/>
    <w:tmpl w:val="4EA44F2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4936D10"/>
    <w:multiLevelType w:val="hybridMultilevel"/>
    <w:tmpl w:val="AC001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14C12"/>
    <w:multiLevelType w:val="hybridMultilevel"/>
    <w:tmpl w:val="E9FE7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251011">
    <w:abstractNumId w:val="0"/>
  </w:num>
  <w:num w:numId="2" w16cid:durableId="912858999">
    <w:abstractNumId w:val="1"/>
  </w:num>
  <w:num w:numId="3" w16cid:durableId="2099713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8F6"/>
    <w:rsid w:val="00014036"/>
    <w:rsid w:val="00032AAD"/>
    <w:rsid w:val="000428F6"/>
    <w:rsid w:val="0005195D"/>
    <w:rsid w:val="00112B88"/>
    <w:rsid w:val="00143472"/>
    <w:rsid w:val="00162EDA"/>
    <w:rsid w:val="00175F34"/>
    <w:rsid w:val="001F2957"/>
    <w:rsid w:val="00246DBA"/>
    <w:rsid w:val="00260AFA"/>
    <w:rsid w:val="00265A6D"/>
    <w:rsid w:val="00280CDF"/>
    <w:rsid w:val="002874EF"/>
    <w:rsid w:val="0029646D"/>
    <w:rsid w:val="002A3EA8"/>
    <w:rsid w:val="002B665E"/>
    <w:rsid w:val="002E400E"/>
    <w:rsid w:val="003259EE"/>
    <w:rsid w:val="00333D0E"/>
    <w:rsid w:val="003540E8"/>
    <w:rsid w:val="0039074F"/>
    <w:rsid w:val="003B2589"/>
    <w:rsid w:val="004272E5"/>
    <w:rsid w:val="00436D17"/>
    <w:rsid w:val="00450145"/>
    <w:rsid w:val="00493BE8"/>
    <w:rsid w:val="004969E0"/>
    <w:rsid w:val="004A1D7B"/>
    <w:rsid w:val="004D0977"/>
    <w:rsid w:val="004F19FC"/>
    <w:rsid w:val="004F3BF9"/>
    <w:rsid w:val="00511B9E"/>
    <w:rsid w:val="005172F3"/>
    <w:rsid w:val="00542BED"/>
    <w:rsid w:val="00560591"/>
    <w:rsid w:val="00574AE3"/>
    <w:rsid w:val="0058225F"/>
    <w:rsid w:val="0058427E"/>
    <w:rsid w:val="006A6195"/>
    <w:rsid w:val="006B0F21"/>
    <w:rsid w:val="006B7FE6"/>
    <w:rsid w:val="006E1E94"/>
    <w:rsid w:val="006E3DDA"/>
    <w:rsid w:val="00706558"/>
    <w:rsid w:val="007377B9"/>
    <w:rsid w:val="007519E3"/>
    <w:rsid w:val="007A7984"/>
    <w:rsid w:val="007C1A09"/>
    <w:rsid w:val="007C7759"/>
    <w:rsid w:val="007F5B1F"/>
    <w:rsid w:val="00801864"/>
    <w:rsid w:val="00812797"/>
    <w:rsid w:val="00821A72"/>
    <w:rsid w:val="00825C5D"/>
    <w:rsid w:val="00842E16"/>
    <w:rsid w:val="00882694"/>
    <w:rsid w:val="008A1DB2"/>
    <w:rsid w:val="008A7DD5"/>
    <w:rsid w:val="008B771A"/>
    <w:rsid w:val="008D56DB"/>
    <w:rsid w:val="00917C11"/>
    <w:rsid w:val="00957768"/>
    <w:rsid w:val="009765E6"/>
    <w:rsid w:val="00976E3D"/>
    <w:rsid w:val="00980A4C"/>
    <w:rsid w:val="00983FCD"/>
    <w:rsid w:val="009D7C43"/>
    <w:rsid w:val="009F0B90"/>
    <w:rsid w:val="00A44C94"/>
    <w:rsid w:val="00A5132D"/>
    <w:rsid w:val="00A77569"/>
    <w:rsid w:val="00A95D3E"/>
    <w:rsid w:val="00AD72A5"/>
    <w:rsid w:val="00B11A21"/>
    <w:rsid w:val="00B24AB3"/>
    <w:rsid w:val="00B3799D"/>
    <w:rsid w:val="00B6050E"/>
    <w:rsid w:val="00B63C76"/>
    <w:rsid w:val="00B73A1B"/>
    <w:rsid w:val="00B91FA0"/>
    <w:rsid w:val="00B96CBA"/>
    <w:rsid w:val="00BA0FFD"/>
    <w:rsid w:val="00BC437F"/>
    <w:rsid w:val="00BE5644"/>
    <w:rsid w:val="00C02C77"/>
    <w:rsid w:val="00C03905"/>
    <w:rsid w:val="00C15750"/>
    <w:rsid w:val="00C16807"/>
    <w:rsid w:val="00C20559"/>
    <w:rsid w:val="00C25E24"/>
    <w:rsid w:val="00C52F3C"/>
    <w:rsid w:val="00C5589B"/>
    <w:rsid w:val="00C74AA4"/>
    <w:rsid w:val="00C74FC6"/>
    <w:rsid w:val="00C947E8"/>
    <w:rsid w:val="00CB0AA9"/>
    <w:rsid w:val="00CD0B51"/>
    <w:rsid w:val="00CD78B8"/>
    <w:rsid w:val="00CF0078"/>
    <w:rsid w:val="00CF6F7F"/>
    <w:rsid w:val="00D00F41"/>
    <w:rsid w:val="00D212C1"/>
    <w:rsid w:val="00D74B3E"/>
    <w:rsid w:val="00DF2AB9"/>
    <w:rsid w:val="00E20BB5"/>
    <w:rsid w:val="00E21D41"/>
    <w:rsid w:val="00E8586B"/>
    <w:rsid w:val="00E85F6C"/>
    <w:rsid w:val="00E915C4"/>
    <w:rsid w:val="00EA4618"/>
    <w:rsid w:val="00EE175E"/>
    <w:rsid w:val="00EE4331"/>
    <w:rsid w:val="00EE78EE"/>
    <w:rsid w:val="00EE7A13"/>
    <w:rsid w:val="00EF4444"/>
    <w:rsid w:val="00EF7353"/>
    <w:rsid w:val="00F3252C"/>
    <w:rsid w:val="00F67801"/>
    <w:rsid w:val="00F85D87"/>
    <w:rsid w:val="00FA41C8"/>
    <w:rsid w:val="00FB4CA8"/>
    <w:rsid w:val="00FB4D0B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9E708C5"/>
  <w15:chartTrackingRefBased/>
  <w15:docId w15:val="{3D2AE8CD-7DA6-41F4-9011-D17242F8E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A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24AB3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24AB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24AB3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24AB3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B24AB3"/>
  </w:style>
  <w:style w:type="character" w:customStyle="1" w:styleId="CommentTextChar">
    <w:name w:val="Comment Text Char"/>
    <w:basedOn w:val="DefaultParagraphFont"/>
    <w:link w:val="CommentText"/>
    <w:uiPriority w:val="99"/>
    <w:rsid w:val="00B24AB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A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4AB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AB3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AB3"/>
    <w:rPr>
      <w:sz w:val="18"/>
      <w:szCs w:val="18"/>
    </w:rPr>
  </w:style>
  <w:style w:type="paragraph" w:customStyle="1" w:styleId="a">
    <w:name w:val="默认"/>
    <w:rsid w:val="00F85D8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 w:hint="eastAsia"/>
      <w:color w:val="000000"/>
      <w:u w:color="000000"/>
      <w:bdr w:val="nil"/>
      <w:lang w:val="zh-TW" w:eastAsia="zh-TW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basedOn w:val="Normal"/>
    <w:uiPriority w:val="34"/>
    <w:qFormat/>
    <w:rsid w:val="00D00F41"/>
    <w:pPr>
      <w:spacing w:line="256" w:lineRule="auto"/>
      <w:ind w:left="720"/>
      <w:contextualSpacing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8B77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771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605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8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rbert.mihalyi@grandautomotiv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C7B14-9E9C-45A8-867C-66E7667D3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1808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Mihalyi</dc:creator>
  <cp:keywords/>
  <dc:description/>
  <cp:lastModifiedBy>Norbert Mihalyi</cp:lastModifiedBy>
  <cp:revision>4</cp:revision>
  <cp:lastPrinted>2022-10-26T13:22:00Z</cp:lastPrinted>
  <dcterms:created xsi:type="dcterms:W3CDTF">2022-11-07T09:51:00Z</dcterms:created>
  <dcterms:modified xsi:type="dcterms:W3CDTF">2022-11-07T10:41:00Z</dcterms:modified>
</cp:coreProperties>
</file>